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CAE6" w14:textId="39D8929B" w:rsidR="00434C51" w:rsidRDefault="00434C51" w:rsidP="00AA5F18">
      <w:pPr>
        <w:rPr>
          <w:rFonts w:eastAsia="Times New Roman" w:cstheme="minorHAnsi"/>
          <w:b/>
          <w:bCs/>
          <w:color w:val="1A1A1A"/>
          <w:sz w:val="28"/>
          <w:szCs w:val="28"/>
        </w:rPr>
      </w:pPr>
      <w:r>
        <w:rPr>
          <w:rFonts w:eastAsia="Times New Roman" w:cstheme="minorHAnsi"/>
          <w:b/>
          <w:bCs/>
          <w:noProof/>
          <w:color w:val="1A1A1A"/>
          <w:sz w:val="28"/>
          <w:szCs w:val="28"/>
        </w:rPr>
        <w:drawing>
          <wp:inline distT="0" distB="0" distL="0" distR="0" wp14:anchorId="447D20EC" wp14:editId="26BA1ACD">
            <wp:extent cx="3374165" cy="67627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8134" cy="677071"/>
                    </a:xfrm>
                    <a:prstGeom prst="rect">
                      <a:avLst/>
                    </a:prstGeom>
                  </pic:spPr>
                </pic:pic>
              </a:graphicData>
            </a:graphic>
          </wp:inline>
        </w:drawing>
      </w:r>
    </w:p>
    <w:p w14:paraId="525D9040" w14:textId="625E3CA1" w:rsidR="00EF3C09" w:rsidRPr="00434C51" w:rsidRDefault="00EF3C09" w:rsidP="00AA5F18">
      <w:pPr>
        <w:rPr>
          <w:rFonts w:eastAsia="Times New Roman" w:cstheme="minorHAnsi"/>
          <w:b/>
          <w:bCs/>
          <w:color w:val="CB333B"/>
          <w:sz w:val="28"/>
          <w:szCs w:val="28"/>
        </w:rPr>
      </w:pPr>
      <w:r w:rsidRPr="00434C51">
        <w:rPr>
          <w:rFonts w:eastAsia="Times New Roman" w:cstheme="minorHAnsi"/>
          <w:b/>
          <w:bCs/>
          <w:color w:val="CB333B"/>
          <w:sz w:val="28"/>
          <w:szCs w:val="28"/>
        </w:rPr>
        <w:t>Minute for Mission</w:t>
      </w:r>
    </w:p>
    <w:p w14:paraId="59708DBA" w14:textId="67055367" w:rsidR="00AA5F18" w:rsidRPr="00434C51" w:rsidRDefault="000B04A4" w:rsidP="00AA5F18">
      <w:pPr>
        <w:rPr>
          <w:rFonts w:eastAsia="Times New Roman" w:cstheme="minorHAnsi"/>
          <w:b/>
          <w:bCs/>
          <w:color w:val="CB333B"/>
          <w:sz w:val="28"/>
          <w:szCs w:val="28"/>
        </w:rPr>
      </w:pPr>
      <w:r w:rsidRPr="00434C51">
        <w:rPr>
          <w:rFonts w:eastAsia="Times New Roman" w:cstheme="minorHAnsi"/>
          <w:b/>
          <w:bCs/>
          <w:color w:val="CB333B"/>
          <w:sz w:val="28"/>
          <w:szCs w:val="28"/>
        </w:rPr>
        <w:t xml:space="preserve">Pentecost Offering </w:t>
      </w:r>
      <w:r w:rsidR="00AA5F18" w:rsidRPr="00434C51">
        <w:rPr>
          <w:rFonts w:eastAsia="Times New Roman" w:cstheme="minorHAnsi"/>
          <w:b/>
          <w:bCs/>
          <w:color w:val="CB333B"/>
          <w:sz w:val="28"/>
          <w:szCs w:val="28"/>
        </w:rPr>
        <w:t>Sets A</w:t>
      </w:r>
      <w:r w:rsidRPr="00434C51">
        <w:rPr>
          <w:rFonts w:eastAsia="Times New Roman" w:cstheme="minorHAnsi"/>
          <w:b/>
          <w:bCs/>
          <w:color w:val="CB333B"/>
          <w:sz w:val="28"/>
          <w:szCs w:val="28"/>
        </w:rPr>
        <w:t>t-</w:t>
      </w:r>
      <w:r w:rsidR="00201E06" w:rsidRPr="00434C51">
        <w:rPr>
          <w:rFonts w:eastAsia="Times New Roman" w:cstheme="minorHAnsi"/>
          <w:b/>
          <w:bCs/>
          <w:color w:val="CB333B"/>
          <w:sz w:val="28"/>
          <w:szCs w:val="28"/>
        </w:rPr>
        <w:t>R</w:t>
      </w:r>
      <w:r w:rsidRPr="00434C51">
        <w:rPr>
          <w:rFonts w:eastAsia="Times New Roman" w:cstheme="minorHAnsi"/>
          <w:b/>
          <w:bCs/>
          <w:color w:val="CB333B"/>
          <w:sz w:val="28"/>
          <w:szCs w:val="28"/>
        </w:rPr>
        <w:t xml:space="preserve">isk </w:t>
      </w:r>
      <w:r w:rsidR="00AA5F18" w:rsidRPr="00434C51">
        <w:rPr>
          <w:rFonts w:eastAsia="Times New Roman" w:cstheme="minorHAnsi"/>
          <w:b/>
          <w:bCs/>
          <w:color w:val="CB333B"/>
          <w:sz w:val="28"/>
          <w:szCs w:val="28"/>
        </w:rPr>
        <w:t>Y</w:t>
      </w:r>
      <w:r w:rsidRPr="00434C51">
        <w:rPr>
          <w:rFonts w:eastAsia="Times New Roman" w:cstheme="minorHAnsi"/>
          <w:b/>
          <w:bCs/>
          <w:color w:val="CB333B"/>
          <w:sz w:val="28"/>
          <w:szCs w:val="28"/>
        </w:rPr>
        <w:t xml:space="preserve">outh on the </w:t>
      </w:r>
      <w:r w:rsidR="00AA5F18" w:rsidRPr="00434C51">
        <w:rPr>
          <w:rFonts w:eastAsia="Times New Roman" w:cstheme="minorHAnsi"/>
          <w:b/>
          <w:bCs/>
          <w:color w:val="CB333B"/>
          <w:sz w:val="28"/>
          <w:szCs w:val="28"/>
        </w:rPr>
        <w:t>R</w:t>
      </w:r>
      <w:r w:rsidRPr="00434C51">
        <w:rPr>
          <w:rFonts w:eastAsia="Times New Roman" w:cstheme="minorHAnsi"/>
          <w:b/>
          <w:bCs/>
          <w:color w:val="CB333B"/>
          <w:sz w:val="28"/>
          <w:szCs w:val="28"/>
        </w:rPr>
        <w:t xml:space="preserve">oad to </w:t>
      </w:r>
      <w:r w:rsidR="00AA5F18" w:rsidRPr="00434C51">
        <w:rPr>
          <w:rFonts w:eastAsia="Times New Roman" w:cstheme="minorHAnsi"/>
          <w:b/>
          <w:bCs/>
          <w:color w:val="CB333B"/>
          <w:sz w:val="28"/>
          <w:szCs w:val="28"/>
        </w:rPr>
        <w:t>S</w:t>
      </w:r>
      <w:r w:rsidRPr="00434C51">
        <w:rPr>
          <w:rFonts w:eastAsia="Times New Roman" w:cstheme="minorHAnsi"/>
          <w:b/>
          <w:bCs/>
          <w:color w:val="CB333B"/>
          <w:sz w:val="28"/>
          <w:szCs w:val="28"/>
        </w:rPr>
        <w:t>uccess</w:t>
      </w:r>
    </w:p>
    <w:p w14:paraId="327E4D35" w14:textId="2536931E" w:rsidR="00A96A8F" w:rsidRDefault="009F26D9" w:rsidP="009F26D9">
      <w:pPr>
        <w:rPr>
          <w:rFonts w:eastAsia="Times New Roman" w:cstheme="minorHAnsi"/>
          <w:color w:val="1A1A1A"/>
        </w:rPr>
      </w:pPr>
      <w:r w:rsidRPr="009F26D9">
        <w:rPr>
          <w:rFonts w:eastAsia="Times New Roman" w:cstheme="minorHAnsi"/>
          <w:color w:val="1A1A1A"/>
        </w:rPr>
        <w:t>Everywhere he looked, the Rev. Allen Shelton saw</w:t>
      </w:r>
      <w:r w:rsidR="00CA0E38">
        <w:rPr>
          <w:rFonts w:eastAsia="Times New Roman" w:cstheme="minorHAnsi"/>
          <w:color w:val="1A1A1A"/>
        </w:rPr>
        <w:t xml:space="preserve"> </w:t>
      </w:r>
      <w:r w:rsidR="00171954">
        <w:rPr>
          <w:rFonts w:eastAsia="Times New Roman" w:cstheme="minorHAnsi"/>
          <w:color w:val="1A1A1A"/>
        </w:rPr>
        <w:t>tremendous</w:t>
      </w:r>
      <w:r w:rsidR="00CA0E38">
        <w:rPr>
          <w:rFonts w:eastAsia="Times New Roman" w:cstheme="minorHAnsi"/>
          <w:color w:val="1A1A1A"/>
        </w:rPr>
        <w:t xml:space="preserve"> </w:t>
      </w:r>
      <w:r w:rsidRPr="009F26D9">
        <w:rPr>
          <w:rFonts w:eastAsia="Times New Roman" w:cstheme="minorHAnsi"/>
          <w:color w:val="1A1A1A"/>
        </w:rPr>
        <w:t xml:space="preserve">gaps — gaps </w:t>
      </w:r>
      <w:r w:rsidR="00156E5F">
        <w:rPr>
          <w:rFonts w:eastAsia="Times New Roman" w:cstheme="minorHAnsi"/>
          <w:color w:val="1A1A1A"/>
        </w:rPr>
        <w:t>keeping</w:t>
      </w:r>
      <w:r w:rsidRPr="009F26D9">
        <w:rPr>
          <w:rFonts w:eastAsia="Times New Roman" w:cstheme="minorHAnsi"/>
          <w:color w:val="1A1A1A"/>
        </w:rPr>
        <w:t xml:space="preserve"> </w:t>
      </w:r>
      <w:r w:rsidR="00156E5F">
        <w:rPr>
          <w:rFonts w:eastAsia="Times New Roman" w:cstheme="minorHAnsi"/>
          <w:color w:val="1A1A1A"/>
        </w:rPr>
        <w:t>high school-aged you</w:t>
      </w:r>
      <w:r w:rsidR="00CA0E38">
        <w:rPr>
          <w:rFonts w:eastAsia="Times New Roman" w:cstheme="minorHAnsi"/>
          <w:color w:val="1A1A1A"/>
        </w:rPr>
        <w:t>ng people</w:t>
      </w:r>
      <w:r w:rsidR="00536602">
        <w:rPr>
          <w:rFonts w:eastAsia="Times New Roman" w:cstheme="minorHAnsi"/>
          <w:color w:val="1A1A1A"/>
        </w:rPr>
        <w:t xml:space="preserve"> of color</w:t>
      </w:r>
      <w:r w:rsidRPr="009F26D9">
        <w:rPr>
          <w:rFonts w:eastAsia="Times New Roman" w:cstheme="minorHAnsi"/>
          <w:color w:val="1A1A1A"/>
        </w:rPr>
        <w:t xml:space="preserve"> from </w:t>
      </w:r>
      <w:r w:rsidR="00E80EE1">
        <w:rPr>
          <w:rFonts w:eastAsia="Times New Roman" w:cstheme="minorHAnsi"/>
          <w:color w:val="1A1A1A"/>
        </w:rPr>
        <w:t>succeeding in life.</w:t>
      </w:r>
      <w:r w:rsidR="00BA38CE">
        <w:rPr>
          <w:rFonts w:eastAsia="Times New Roman" w:cstheme="minorHAnsi"/>
          <w:color w:val="1A1A1A"/>
        </w:rPr>
        <w:t xml:space="preserve">  </w:t>
      </w:r>
    </w:p>
    <w:p w14:paraId="3C77BD2B" w14:textId="41C8C4E7" w:rsidR="00E80EE1" w:rsidRPr="009E54C5" w:rsidRDefault="00BA38CE" w:rsidP="00A96A8F">
      <w:pPr>
        <w:rPr>
          <w:rFonts w:eastAsia="Times New Roman" w:cstheme="minorHAnsi"/>
          <w:color w:val="1A1A1A"/>
        </w:rPr>
      </w:pPr>
      <w:r>
        <w:rPr>
          <w:rFonts w:eastAsia="Times New Roman" w:cstheme="minorHAnsi"/>
          <w:color w:val="1A1A1A"/>
        </w:rPr>
        <w:t xml:space="preserve">Rev. </w:t>
      </w:r>
      <w:r w:rsidR="00156E5F">
        <w:rPr>
          <w:rFonts w:eastAsia="Times New Roman" w:cstheme="minorHAnsi"/>
          <w:color w:val="1A1A1A"/>
        </w:rPr>
        <w:t xml:space="preserve">Shelton, </w:t>
      </w:r>
      <w:r w:rsidR="00E80EE1">
        <w:rPr>
          <w:rFonts w:eastAsia="Times New Roman" w:cstheme="minorHAnsi"/>
          <w:color w:val="1A1A1A"/>
        </w:rPr>
        <w:t xml:space="preserve">a </w:t>
      </w:r>
      <w:r w:rsidR="00156E5F" w:rsidRPr="00EC06D3">
        <w:rPr>
          <w:rFonts w:eastAsia="Times New Roman" w:cstheme="minorHAnsi"/>
          <w:color w:val="1A1A1A"/>
        </w:rPr>
        <w:t>veteran educator</w:t>
      </w:r>
      <w:r w:rsidR="00156E5F">
        <w:rPr>
          <w:rFonts w:eastAsia="Times New Roman" w:cstheme="minorHAnsi"/>
          <w:color w:val="1A1A1A"/>
        </w:rPr>
        <w:t xml:space="preserve">, </w:t>
      </w:r>
      <w:r w:rsidR="00156E5F" w:rsidRPr="00EC06D3">
        <w:rPr>
          <w:rFonts w:eastAsia="Times New Roman" w:cstheme="minorHAnsi"/>
          <w:color w:val="1A1A1A"/>
        </w:rPr>
        <w:t>community advocate</w:t>
      </w:r>
      <w:r w:rsidR="00E80EE1">
        <w:rPr>
          <w:rFonts w:eastAsia="Times New Roman" w:cstheme="minorHAnsi"/>
          <w:color w:val="1A1A1A"/>
        </w:rPr>
        <w:t xml:space="preserve"> and pastor</w:t>
      </w:r>
      <w:r w:rsidR="007B7311">
        <w:rPr>
          <w:rFonts w:eastAsia="Times New Roman" w:cstheme="minorHAnsi"/>
          <w:color w:val="1A1A1A"/>
        </w:rPr>
        <w:t xml:space="preserve"> in</w:t>
      </w:r>
      <w:r w:rsidR="00B139D7" w:rsidRPr="00B139D7">
        <w:t xml:space="preserve"> </w:t>
      </w:r>
      <w:r w:rsidR="007B7311">
        <w:rPr>
          <w:rFonts w:eastAsia="Times New Roman" w:cstheme="minorHAnsi"/>
          <w:color w:val="1A1A1A"/>
        </w:rPr>
        <w:t xml:space="preserve">New Jersey, </w:t>
      </w:r>
      <w:r w:rsidR="00156E5F">
        <w:rPr>
          <w:rFonts w:eastAsia="Times New Roman" w:cstheme="minorHAnsi"/>
          <w:color w:val="1A1A1A"/>
        </w:rPr>
        <w:t>was determined not to</w:t>
      </w:r>
      <w:r w:rsidR="00E80EE1">
        <w:rPr>
          <w:rFonts w:eastAsia="Times New Roman" w:cstheme="minorHAnsi"/>
          <w:color w:val="1A1A1A"/>
        </w:rPr>
        <w:t xml:space="preserve"> watch</w:t>
      </w:r>
      <w:r w:rsidR="00156E5F">
        <w:rPr>
          <w:rFonts w:eastAsia="Times New Roman" w:cstheme="minorHAnsi"/>
          <w:color w:val="1A1A1A"/>
        </w:rPr>
        <w:t xml:space="preserve"> </w:t>
      </w:r>
      <w:r w:rsidR="00171954">
        <w:rPr>
          <w:rFonts w:eastAsia="Times New Roman" w:cstheme="minorHAnsi"/>
          <w:color w:val="1A1A1A"/>
        </w:rPr>
        <w:t>promising youth</w:t>
      </w:r>
      <w:r w:rsidR="00156E5F">
        <w:rPr>
          <w:rFonts w:eastAsia="Times New Roman" w:cstheme="minorHAnsi"/>
          <w:color w:val="1A1A1A"/>
        </w:rPr>
        <w:t xml:space="preserve"> </w:t>
      </w:r>
      <w:r w:rsidR="00156E5F">
        <w:rPr>
          <w:rFonts w:cstheme="minorHAnsi"/>
        </w:rPr>
        <w:t>f</w:t>
      </w:r>
      <w:r w:rsidR="00976D79">
        <w:rPr>
          <w:rFonts w:cstheme="minorHAnsi"/>
        </w:rPr>
        <w:t>a</w:t>
      </w:r>
      <w:r w:rsidR="00156E5F">
        <w:rPr>
          <w:rFonts w:cstheme="minorHAnsi"/>
        </w:rPr>
        <w:t>ll through the cracks of a</w:t>
      </w:r>
      <w:r w:rsidR="00CA0E38">
        <w:rPr>
          <w:rFonts w:cstheme="minorHAnsi"/>
        </w:rPr>
        <w:t>n increasingly</w:t>
      </w:r>
      <w:r w:rsidR="00156E5F">
        <w:rPr>
          <w:rFonts w:cstheme="minorHAnsi"/>
        </w:rPr>
        <w:t xml:space="preserve"> broken educational system.</w:t>
      </w:r>
      <w:r w:rsidR="00A96A8F">
        <w:rPr>
          <w:rFonts w:cstheme="minorHAnsi"/>
        </w:rPr>
        <w:t xml:space="preserve"> He </w:t>
      </w:r>
      <w:r w:rsidR="00E80EE1">
        <w:rPr>
          <w:rFonts w:cstheme="minorHAnsi"/>
        </w:rPr>
        <w:t xml:space="preserve">wanted </w:t>
      </w:r>
      <w:r w:rsidR="00703413">
        <w:rPr>
          <w:rFonts w:cstheme="minorHAnsi"/>
        </w:rPr>
        <w:t>to ensure the</w:t>
      </w:r>
      <w:r w:rsidR="00E80EE1">
        <w:rPr>
          <w:rFonts w:cstheme="minorHAnsi"/>
        </w:rPr>
        <w:t xml:space="preserve"> </w:t>
      </w:r>
      <w:r w:rsidR="00703413">
        <w:rPr>
          <w:rFonts w:cstheme="minorHAnsi"/>
        </w:rPr>
        <w:t xml:space="preserve">future </w:t>
      </w:r>
      <w:r w:rsidR="00E80EE1">
        <w:rPr>
          <w:rFonts w:cstheme="minorHAnsi"/>
        </w:rPr>
        <w:t>success</w:t>
      </w:r>
      <w:r w:rsidR="00703413">
        <w:rPr>
          <w:rFonts w:cstheme="minorHAnsi"/>
        </w:rPr>
        <w:t xml:space="preserve"> of primarily urban, adolescent you</w:t>
      </w:r>
      <w:r w:rsidR="00171954">
        <w:rPr>
          <w:rFonts w:cstheme="minorHAnsi"/>
        </w:rPr>
        <w:t>ng people</w:t>
      </w:r>
      <w:r w:rsidR="007B7311">
        <w:rPr>
          <w:rFonts w:cstheme="minorHAnsi"/>
        </w:rPr>
        <w:t>,</w:t>
      </w:r>
      <w:r w:rsidR="00B139D7">
        <w:rPr>
          <w:rFonts w:cstheme="minorHAnsi"/>
        </w:rPr>
        <w:t xml:space="preserve"> </w:t>
      </w:r>
      <w:r w:rsidR="006364F7">
        <w:rPr>
          <w:rFonts w:cstheme="minorHAnsi"/>
        </w:rPr>
        <w:t>so i</w:t>
      </w:r>
      <w:r w:rsidR="00703413">
        <w:rPr>
          <w:rFonts w:cstheme="minorHAnsi"/>
        </w:rPr>
        <w:t>n 2010 he founded</w:t>
      </w:r>
      <w:r w:rsidR="006364F7">
        <w:rPr>
          <w:rFonts w:cstheme="minorHAnsi"/>
        </w:rPr>
        <w:t xml:space="preserve"> </w:t>
      </w:r>
      <w:r w:rsidR="009A5011" w:rsidRPr="009A5011">
        <w:rPr>
          <w:rFonts w:cstheme="minorHAnsi"/>
        </w:rPr>
        <w:t>Good Success Academies</w:t>
      </w:r>
      <w:r w:rsidR="006364F7">
        <w:rPr>
          <w:rFonts w:cstheme="minorHAnsi"/>
        </w:rPr>
        <w:t>.</w:t>
      </w:r>
      <w:r w:rsidR="00B139D7" w:rsidRPr="00B139D7">
        <w:t xml:space="preserve"> </w:t>
      </w:r>
    </w:p>
    <w:p w14:paraId="318D9E3D" w14:textId="1A90386F" w:rsidR="00171954" w:rsidRDefault="00A96A8F" w:rsidP="00C31B40">
      <w:pPr>
        <w:rPr>
          <w:rFonts w:eastAsia="Times New Roman" w:cstheme="minorHAnsi"/>
          <w:color w:val="1A1A1A"/>
        </w:rPr>
      </w:pPr>
      <w:r>
        <w:rPr>
          <w:rFonts w:eastAsia="Times New Roman" w:cstheme="minorHAnsi"/>
          <w:color w:val="1A1A1A"/>
        </w:rPr>
        <w:t>Good Success Academies</w:t>
      </w:r>
      <w:r w:rsidR="006C0570">
        <w:rPr>
          <w:rFonts w:eastAsia="Times New Roman" w:cstheme="minorHAnsi"/>
          <w:color w:val="1A1A1A"/>
        </w:rPr>
        <w:t xml:space="preserve"> </w:t>
      </w:r>
      <w:r>
        <w:rPr>
          <w:rFonts w:eastAsia="Times New Roman" w:cstheme="minorHAnsi"/>
          <w:color w:val="1A1A1A"/>
        </w:rPr>
        <w:t xml:space="preserve">has become a tremendously successful </w:t>
      </w:r>
      <w:r w:rsidR="0036266F">
        <w:rPr>
          <w:rFonts w:eastAsia="Times New Roman" w:cstheme="minorHAnsi"/>
          <w:color w:val="1A1A1A"/>
        </w:rPr>
        <w:t>program</w:t>
      </w:r>
      <w:r w:rsidR="006A2A7F">
        <w:rPr>
          <w:rFonts w:eastAsia="Times New Roman" w:cstheme="minorHAnsi"/>
          <w:color w:val="1A1A1A"/>
        </w:rPr>
        <w:t>,</w:t>
      </w:r>
      <w:r>
        <w:rPr>
          <w:rFonts w:eastAsia="Times New Roman" w:cstheme="minorHAnsi"/>
          <w:color w:val="1A1A1A"/>
        </w:rPr>
        <w:t xml:space="preserve"> outgrowing the </w:t>
      </w:r>
      <w:proofErr w:type="gramStart"/>
      <w:r>
        <w:rPr>
          <w:rFonts w:eastAsia="Times New Roman" w:cstheme="minorHAnsi"/>
          <w:color w:val="1A1A1A"/>
        </w:rPr>
        <w:t>church</w:t>
      </w:r>
      <w:proofErr w:type="gramEnd"/>
      <w:r>
        <w:rPr>
          <w:rFonts w:eastAsia="Times New Roman" w:cstheme="minorHAnsi"/>
          <w:color w:val="1A1A1A"/>
        </w:rPr>
        <w:t xml:space="preserve"> and expanding </w:t>
      </w:r>
      <w:r w:rsidR="002D2354">
        <w:rPr>
          <w:rFonts w:eastAsia="Times New Roman" w:cstheme="minorHAnsi"/>
          <w:color w:val="1A1A1A"/>
        </w:rPr>
        <w:t xml:space="preserve">beyond its original goal of serving </w:t>
      </w:r>
      <w:r w:rsidR="007B7311">
        <w:rPr>
          <w:rFonts w:eastAsia="Times New Roman" w:cstheme="minorHAnsi"/>
          <w:color w:val="1A1A1A"/>
        </w:rPr>
        <w:t>Montclair-</w:t>
      </w:r>
      <w:r w:rsidR="002D2354">
        <w:rPr>
          <w:rFonts w:eastAsia="Times New Roman" w:cstheme="minorHAnsi"/>
          <w:color w:val="1A1A1A"/>
        </w:rPr>
        <w:t>area</w:t>
      </w:r>
      <w:r w:rsidR="007B7311">
        <w:rPr>
          <w:rFonts w:eastAsia="Times New Roman" w:cstheme="minorHAnsi"/>
          <w:color w:val="1A1A1A"/>
        </w:rPr>
        <w:t xml:space="preserve"> youth</w:t>
      </w:r>
      <w:r w:rsidR="0076614A">
        <w:rPr>
          <w:rFonts w:eastAsia="Times New Roman" w:cstheme="minorHAnsi"/>
          <w:color w:val="1A1A1A"/>
        </w:rPr>
        <w:t xml:space="preserve">. </w:t>
      </w:r>
      <w:r w:rsidR="007C6A76">
        <w:rPr>
          <w:rFonts w:eastAsia="Times New Roman" w:cstheme="minorHAnsi"/>
          <w:color w:val="1A1A1A"/>
        </w:rPr>
        <w:t>In</w:t>
      </w:r>
      <w:r w:rsidR="00F85DAA">
        <w:rPr>
          <w:rFonts w:eastAsia="Times New Roman" w:cstheme="minorHAnsi"/>
          <w:color w:val="1A1A1A"/>
        </w:rPr>
        <w:t xml:space="preserve"> </w:t>
      </w:r>
      <w:r w:rsidR="002D2354">
        <w:rPr>
          <w:rFonts w:eastAsia="Times New Roman" w:cstheme="minorHAnsi"/>
          <w:color w:val="1A1A1A"/>
        </w:rPr>
        <w:t>the 12 years since its founding, the on</w:t>
      </w:r>
      <w:r w:rsidR="000B04A4">
        <w:rPr>
          <w:rFonts w:eastAsia="Times New Roman" w:cstheme="minorHAnsi"/>
          <w:color w:val="1A1A1A"/>
        </w:rPr>
        <w:t>ce</w:t>
      </w:r>
      <w:r w:rsidR="006A2A7F">
        <w:rPr>
          <w:rFonts w:eastAsia="Times New Roman" w:cstheme="minorHAnsi"/>
          <w:color w:val="1A1A1A"/>
        </w:rPr>
        <w:t>-</w:t>
      </w:r>
      <w:r w:rsidR="002D2354">
        <w:rPr>
          <w:rFonts w:eastAsia="Times New Roman" w:cstheme="minorHAnsi"/>
          <w:color w:val="1A1A1A"/>
        </w:rPr>
        <w:t xml:space="preserve">local initiative </w:t>
      </w:r>
      <w:r w:rsidR="00DF7019" w:rsidRPr="002D27E8">
        <w:rPr>
          <w:rFonts w:cstheme="minorHAnsi"/>
        </w:rPr>
        <w:t>—</w:t>
      </w:r>
      <w:r w:rsidR="00DF7019">
        <w:rPr>
          <w:rFonts w:cstheme="minorHAnsi"/>
        </w:rPr>
        <w:t xml:space="preserve"> in partnership with Montclair State University and Rutgers University </w:t>
      </w:r>
      <w:r w:rsidR="00DF7019" w:rsidRPr="002D27E8">
        <w:rPr>
          <w:rFonts w:cstheme="minorHAnsi"/>
        </w:rPr>
        <w:t>—</w:t>
      </w:r>
      <w:r w:rsidR="00DF7019">
        <w:rPr>
          <w:rFonts w:cstheme="minorHAnsi"/>
        </w:rPr>
        <w:t xml:space="preserve"> </w:t>
      </w:r>
      <w:r w:rsidR="002D2354">
        <w:rPr>
          <w:rFonts w:eastAsia="Times New Roman" w:cstheme="minorHAnsi"/>
          <w:color w:val="1A1A1A"/>
        </w:rPr>
        <w:t xml:space="preserve">now impacts youth </w:t>
      </w:r>
      <w:r w:rsidR="0076614A">
        <w:rPr>
          <w:rFonts w:eastAsia="Times New Roman" w:cstheme="minorHAnsi"/>
          <w:color w:val="1A1A1A"/>
        </w:rPr>
        <w:t xml:space="preserve">in </w:t>
      </w:r>
      <w:r w:rsidR="006C0570">
        <w:rPr>
          <w:rFonts w:eastAsia="Times New Roman" w:cstheme="minorHAnsi"/>
          <w:color w:val="1A1A1A"/>
        </w:rPr>
        <w:t xml:space="preserve">surrounding </w:t>
      </w:r>
      <w:r w:rsidR="0076614A">
        <w:rPr>
          <w:rFonts w:eastAsia="Times New Roman" w:cstheme="minorHAnsi"/>
          <w:color w:val="1A1A1A"/>
        </w:rPr>
        <w:t xml:space="preserve">communities, </w:t>
      </w:r>
      <w:r w:rsidR="00B33F17">
        <w:rPr>
          <w:rFonts w:eastAsia="Times New Roman" w:cstheme="minorHAnsi"/>
          <w:color w:val="1A1A1A"/>
        </w:rPr>
        <w:t xml:space="preserve">readying them for college, </w:t>
      </w:r>
      <w:proofErr w:type="gramStart"/>
      <w:r w:rsidR="00B33F17">
        <w:rPr>
          <w:rFonts w:eastAsia="Times New Roman" w:cstheme="minorHAnsi"/>
          <w:color w:val="1A1A1A"/>
        </w:rPr>
        <w:t>work</w:t>
      </w:r>
      <w:proofErr w:type="gramEnd"/>
      <w:r w:rsidR="00B33F17">
        <w:rPr>
          <w:rFonts w:eastAsia="Times New Roman" w:cstheme="minorHAnsi"/>
          <w:color w:val="1A1A1A"/>
        </w:rPr>
        <w:t xml:space="preserve"> and the world.</w:t>
      </w:r>
    </w:p>
    <w:p w14:paraId="34E833E7" w14:textId="2CD84049" w:rsidR="00A96A8F" w:rsidRPr="00A96A8F" w:rsidRDefault="00A96A8F" w:rsidP="00A96A8F">
      <w:pPr>
        <w:rPr>
          <w:rFonts w:eastAsia="Times New Roman" w:cstheme="minorHAnsi"/>
          <w:color w:val="1A1A1A"/>
        </w:rPr>
      </w:pPr>
      <w:r w:rsidRPr="00A96A8F">
        <w:rPr>
          <w:rFonts w:eastAsia="Times New Roman" w:cstheme="minorHAnsi"/>
          <w:color w:val="1A1A1A"/>
        </w:rPr>
        <w:t>Tariq</w:t>
      </w:r>
      <w:r w:rsidR="006C0570">
        <w:rPr>
          <w:rFonts w:eastAsia="Times New Roman" w:cstheme="minorHAnsi"/>
          <w:color w:val="1A1A1A"/>
        </w:rPr>
        <w:t xml:space="preserve"> Mayo</w:t>
      </w:r>
      <w:r w:rsidRPr="00A96A8F">
        <w:rPr>
          <w:rFonts w:eastAsia="Times New Roman" w:cstheme="minorHAnsi"/>
          <w:color w:val="1A1A1A"/>
        </w:rPr>
        <w:t>, for one, is grateful for his Good Success experience</w:t>
      </w:r>
      <w:r w:rsidR="006C0570">
        <w:rPr>
          <w:rFonts w:eastAsia="Times New Roman" w:cstheme="minorHAnsi"/>
          <w:color w:val="1A1A1A"/>
        </w:rPr>
        <w:t>.</w:t>
      </w:r>
      <w:r w:rsidRPr="00A96A8F">
        <w:rPr>
          <w:rFonts w:eastAsia="Times New Roman" w:cstheme="minorHAnsi"/>
          <w:color w:val="1A1A1A"/>
        </w:rPr>
        <w:t xml:space="preserve"> </w:t>
      </w:r>
    </w:p>
    <w:p w14:paraId="07BE7959" w14:textId="21A1A887" w:rsidR="00A96A8F" w:rsidRDefault="00A96A8F" w:rsidP="00A96A8F">
      <w:pPr>
        <w:rPr>
          <w:rFonts w:eastAsia="Times New Roman" w:cstheme="minorHAnsi"/>
          <w:color w:val="1A1A1A"/>
        </w:rPr>
      </w:pPr>
      <w:r w:rsidRPr="00A96A8F">
        <w:rPr>
          <w:rFonts w:eastAsia="Times New Roman" w:cstheme="minorHAnsi"/>
          <w:color w:val="1A1A1A"/>
        </w:rPr>
        <w:t xml:space="preserve">“I got into Good Success because our high school principal was handing out flyers,” </w:t>
      </w:r>
      <w:r>
        <w:rPr>
          <w:rFonts w:eastAsia="Times New Roman" w:cstheme="minorHAnsi"/>
          <w:color w:val="1A1A1A"/>
        </w:rPr>
        <w:t xml:space="preserve">he </w:t>
      </w:r>
      <w:r w:rsidRPr="00A96A8F">
        <w:rPr>
          <w:rFonts w:eastAsia="Times New Roman" w:cstheme="minorHAnsi"/>
          <w:color w:val="1A1A1A"/>
        </w:rPr>
        <w:t>recalled. “It helped me to get a job. Previously I didn’t know what to wear or what to say at an interview. Good Success helped me figure it out, including what type of suits to wear.”</w:t>
      </w:r>
    </w:p>
    <w:p w14:paraId="51CAFBB0" w14:textId="714D1486" w:rsidR="0076614A" w:rsidRDefault="0076614A" w:rsidP="00A96A8F">
      <w:pPr>
        <w:rPr>
          <w:rFonts w:eastAsia="Times New Roman" w:cstheme="minorHAnsi"/>
          <w:color w:val="1A1A1A"/>
        </w:rPr>
      </w:pPr>
      <w:r w:rsidRPr="0076614A">
        <w:rPr>
          <w:rFonts w:eastAsia="Times New Roman" w:cstheme="minorHAnsi"/>
          <w:color w:val="1A1A1A"/>
        </w:rPr>
        <w:t>Tariq also credits Good Success with helping him to write the application essays that earned him acceptance into Montclair State University, where he is now studying computer science.</w:t>
      </w:r>
    </w:p>
    <w:p w14:paraId="32DEF550" w14:textId="12848B8A" w:rsidR="00A64181" w:rsidRPr="00A64181" w:rsidRDefault="007628B2" w:rsidP="00A64181">
      <w:pPr>
        <w:rPr>
          <w:rFonts w:eastAsia="Times New Roman" w:cstheme="minorHAnsi"/>
          <w:color w:val="1A1A1A"/>
        </w:rPr>
      </w:pPr>
      <w:r>
        <w:rPr>
          <w:rFonts w:eastAsia="Times New Roman" w:cstheme="minorHAnsi"/>
          <w:color w:val="1A1A1A"/>
        </w:rPr>
        <w:t>Helping</w:t>
      </w:r>
      <w:r w:rsidR="00A64181" w:rsidRPr="00A64181">
        <w:rPr>
          <w:rFonts w:eastAsia="Times New Roman" w:cstheme="minorHAnsi"/>
          <w:color w:val="1A1A1A"/>
        </w:rPr>
        <w:t xml:space="preserve"> </w:t>
      </w:r>
      <w:r w:rsidR="00A64181">
        <w:rPr>
          <w:rFonts w:eastAsia="Times New Roman" w:cstheme="minorHAnsi"/>
          <w:color w:val="1A1A1A"/>
        </w:rPr>
        <w:t>youth</w:t>
      </w:r>
      <w:r>
        <w:rPr>
          <w:rFonts w:eastAsia="Times New Roman" w:cstheme="minorHAnsi"/>
          <w:color w:val="1A1A1A"/>
        </w:rPr>
        <w:t xml:space="preserve"> achieve their God-given potential</w:t>
      </w:r>
      <w:r w:rsidR="00A64181" w:rsidRPr="00A64181">
        <w:rPr>
          <w:rFonts w:eastAsia="Times New Roman" w:cstheme="minorHAnsi"/>
          <w:color w:val="1A1A1A"/>
        </w:rPr>
        <w:t xml:space="preserve"> is what the </w:t>
      </w:r>
      <w:hyperlink r:id="rId6" w:history="1">
        <w:r w:rsidR="00A64181" w:rsidRPr="006C0570">
          <w:rPr>
            <w:rStyle w:val="Hyperlink"/>
            <w:rFonts w:eastAsia="Times New Roman" w:cstheme="minorHAnsi"/>
            <w:color w:val="auto"/>
            <w:u w:val="none"/>
          </w:rPr>
          <w:t>Pentecost Offering</w:t>
        </w:r>
      </w:hyperlink>
      <w:r w:rsidR="00A64181" w:rsidRPr="00A64181">
        <w:rPr>
          <w:rFonts w:eastAsia="Times New Roman" w:cstheme="minorHAnsi"/>
          <w:color w:val="1A1A1A"/>
        </w:rPr>
        <w:t xml:space="preserve"> — one of the PC(USA)’s four Special Offerings — is all about. Not only do gifts to the Pentecost Offering benefit </w:t>
      </w:r>
      <w:r>
        <w:rPr>
          <w:rFonts w:eastAsia="Times New Roman" w:cstheme="minorHAnsi"/>
          <w:color w:val="1A1A1A"/>
        </w:rPr>
        <w:t xml:space="preserve">at-risk </w:t>
      </w:r>
      <w:r w:rsidR="000B04A4">
        <w:rPr>
          <w:rFonts w:eastAsia="Times New Roman" w:cstheme="minorHAnsi"/>
          <w:color w:val="1A1A1A"/>
        </w:rPr>
        <w:t xml:space="preserve">children and </w:t>
      </w:r>
      <w:r w:rsidR="00A64181">
        <w:rPr>
          <w:rFonts w:eastAsia="Times New Roman" w:cstheme="minorHAnsi"/>
          <w:color w:val="1A1A1A"/>
        </w:rPr>
        <w:t>youth</w:t>
      </w:r>
      <w:r>
        <w:rPr>
          <w:rFonts w:eastAsia="Times New Roman" w:cstheme="minorHAnsi"/>
          <w:color w:val="1A1A1A"/>
        </w:rPr>
        <w:t xml:space="preserve"> </w:t>
      </w:r>
      <w:r w:rsidR="00A64181" w:rsidRPr="00A64181">
        <w:rPr>
          <w:rFonts w:eastAsia="Times New Roman" w:cstheme="minorHAnsi"/>
          <w:color w:val="1A1A1A"/>
        </w:rPr>
        <w:t>through the “</w:t>
      </w:r>
      <w:hyperlink r:id="rId7" w:history="1">
        <w:r w:rsidR="00A64181" w:rsidRPr="00A96A8F">
          <w:rPr>
            <w:rStyle w:val="Hyperlink"/>
            <w:rFonts w:eastAsia="Times New Roman" w:cstheme="minorHAnsi"/>
            <w:color w:val="auto"/>
            <w:u w:val="none"/>
          </w:rPr>
          <w:t>Educate a Child, Transform the World</w:t>
        </w:r>
      </w:hyperlink>
      <w:r w:rsidR="00A64181" w:rsidRPr="00A64181">
        <w:rPr>
          <w:rFonts w:eastAsia="Times New Roman" w:cstheme="minorHAnsi"/>
          <w:color w:val="1A1A1A"/>
        </w:rPr>
        <w:t xml:space="preserve">” national initiative, but the Offering also encourages, develops and supports the church’s young people through the </w:t>
      </w:r>
      <w:hyperlink r:id="rId8" w:history="1">
        <w:r w:rsidR="00A64181" w:rsidRPr="00A96A8F">
          <w:rPr>
            <w:rStyle w:val="Hyperlink"/>
            <w:rFonts w:eastAsia="Times New Roman" w:cstheme="minorHAnsi"/>
            <w:color w:val="auto"/>
            <w:u w:val="none"/>
          </w:rPr>
          <w:t>Young Adult Volunteer</w:t>
        </w:r>
      </w:hyperlink>
      <w:r w:rsidR="00A64181" w:rsidRPr="00A64181">
        <w:rPr>
          <w:rFonts w:eastAsia="Times New Roman" w:cstheme="minorHAnsi"/>
          <w:color w:val="1A1A1A"/>
        </w:rPr>
        <w:t xml:space="preserve"> program and the </w:t>
      </w:r>
      <w:hyperlink r:id="rId9" w:history="1">
        <w:r w:rsidR="00A64181" w:rsidRPr="00A96A8F">
          <w:rPr>
            <w:rStyle w:val="Hyperlink"/>
            <w:rFonts w:eastAsia="Times New Roman" w:cstheme="minorHAnsi"/>
            <w:color w:val="auto"/>
            <w:u w:val="none"/>
          </w:rPr>
          <w:t>Presbyterian Youth Triennium</w:t>
        </w:r>
      </w:hyperlink>
      <w:r w:rsidR="00A64181" w:rsidRPr="00A96A8F">
        <w:rPr>
          <w:rFonts w:eastAsia="Times New Roman" w:cstheme="minorHAnsi"/>
        </w:rPr>
        <w:t>.</w:t>
      </w:r>
    </w:p>
    <w:p w14:paraId="2E75BDFB" w14:textId="29D1AFC0" w:rsidR="00A64181" w:rsidRPr="00A64181" w:rsidRDefault="006A2A7F" w:rsidP="00A64181">
      <w:pPr>
        <w:rPr>
          <w:rFonts w:eastAsia="Times New Roman" w:cstheme="minorHAnsi"/>
          <w:color w:val="1A1A1A"/>
        </w:rPr>
      </w:pPr>
      <w:r>
        <w:rPr>
          <w:rFonts w:eastAsia="Times New Roman" w:cstheme="minorHAnsi"/>
          <w:color w:val="1A1A1A"/>
        </w:rPr>
        <w:t>Forty percent</w:t>
      </w:r>
      <w:r w:rsidR="00A64181" w:rsidRPr="00A64181">
        <w:rPr>
          <w:rFonts w:eastAsia="Times New Roman" w:cstheme="minorHAnsi"/>
          <w:color w:val="1A1A1A"/>
        </w:rPr>
        <w:t xml:space="preserve"> of the Pentecost Offering is retained by individual congregations </w:t>
      </w:r>
      <w:r w:rsidR="00A96A8F">
        <w:rPr>
          <w:rFonts w:eastAsia="Times New Roman" w:cstheme="minorHAnsi"/>
          <w:color w:val="1A1A1A"/>
        </w:rPr>
        <w:t xml:space="preserve">just like ours </w:t>
      </w:r>
      <w:r w:rsidR="00A64181" w:rsidRPr="00A64181">
        <w:rPr>
          <w:rFonts w:eastAsia="Times New Roman" w:cstheme="minorHAnsi"/>
          <w:color w:val="1A1A1A"/>
        </w:rPr>
        <w:t>for local ministries</w:t>
      </w:r>
      <w:r w:rsidR="00943CDF">
        <w:rPr>
          <w:rFonts w:eastAsia="Times New Roman" w:cstheme="minorHAnsi"/>
          <w:color w:val="1A1A1A"/>
        </w:rPr>
        <w:t xml:space="preserve"> that support </w:t>
      </w:r>
      <w:r w:rsidR="001D0CFA">
        <w:rPr>
          <w:rFonts w:eastAsia="Times New Roman" w:cstheme="minorHAnsi"/>
          <w:color w:val="1A1A1A"/>
        </w:rPr>
        <w:t>young people</w:t>
      </w:r>
      <w:r w:rsidR="00A64181" w:rsidRPr="00A64181">
        <w:rPr>
          <w:rFonts w:eastAsia="Times New Roman" w:cstheme="minorHAnsi"/>
          <w:color w:val="1A1A1A"/>
        </w:rPr>
        <w:t xml:space="preserve">, while the remaining 60% is used to support children at risk, </w:t>
      </w:r>
      <w:proofErr w:type="gramStart"/>
      <w:r w:rsidR="00A64181" w:rsidRPr="00A64181">
        <w:rPr>
          <w:rFonts w:eastAsia="Times New Roman" w:cstheme="minorHAnsi"/>
          <w:color w:val="1A1A1A"/>
        </w:rPr>
        <w:t>youth</w:t>
      </w:r>
      <w:proofErr w:type="gramEnd"/>
      <w:r w:rsidR="00A64181" w:rsidRPr="00A64181">
        <w:rPr>
          <w:rFonts w:eastAsia="Times New Roman" w:cstheme="minorHAnsi"/>
          <w:color w:val="1A1A1A"/>
        </w:rPr>
        <w:t xml:space="preserve"> and young adults through ministries of the Presbyterian Mission Agency.</w:t>
      </w:r>
      <w:r w:rsidR="006C0570">
        <w:rPr>
          <w:rFonts w:eastAsia="Times New Roman" w:cstheme="minorHAnsi"/>
          <w:color w:val="1A1A1A"/>
        </w:rPr>
        <w:t xml:space="preserve"> Here at </w:t>
      </w:r>
      <w:r w:rsidR="006C0570" w:rsidRPr="006C0570">
        <w:rPr>
          <w:rFonts w:eastAsia="Times New Roman" w:cstheme="minorHAnsi"/>
          <w:color w:val="0070C0"/>
        </w:rPr>
        <w:t xml:space="preserve">(CHURCH) </w:t>
      </w:r>
      <w:r w:rsidR="006C0570">
        <w:rPr>
          <w:rFonts w:eastAsia="Times New Roman" w:cstheme="minorHAnsi"/>
          <w:color w:val="1A1A1A"/>
        </w:rPr>
        <w:t xml:space="preserve">we use our portion of the Offering to </w:t>
      </w:r>
      <w:r w:rsidR="006C0570" w:rsidRPr="006C0570">
        <w:rPr>
          <w:rFonts w:eastAsia="Times New Roman" w:cstheme="minorHAnsi"/>
          <w:color w:val="0070C0"/>
        </w:rPr>
        <w:t>(PLEASE DESCRIBE).</w:t>
      </w:r>
    </w:p>
    <w:p w14:paraId="091C2FA3" w14:textId="33DAED98" w:rsidR="00943CDF" w:rsidRPr="00943CDF" w:rsidRDefault="00943CDF" w:rsidP="00943CDF">
      <w:pPr>
        <w:rPr>
          <w:rFonts w:eastAsia="Times New Roman" w:cstheme="minorHAnsi"/>
          <w:color w:val="1A1A1A"/>
        </w:rPr>
      </w:pPr>
      <w:r w:rsidRPr="00943CDF">
        <w:rPr>
          <w:rFonts w:eastAsia="Times New Roman" w:cstheme="minorHAnsi"/>
          <w:color w:val="1A1A1A"/>
        </w:rPr>
        <w:t>“If someone wanted to know why they should give to the Pentecost Offering,”</w:t>
      </w:r>
      <w:r w:rsidR="0076614A">
        <w:rPr>
          <w:rFonts w:eastAsia="Times New Roman" w:cstheme="minorHAnsi"/>
          <w:color w:val="1A1A1A"/>
        </w:rPr>
        <w:t xml:space="preserve"> </w:t>
      </w:r>
      <w:r w:rsidR="006C0570">
        <w:rPr>
          <w:rFonts w:eastAsia="Times New Roman" w:cstheme="minorHAnsi"/>
          <w:color w:val="1A1A1A"/>
        </w:rPr>
        <w:t xml:space="preserve">says </w:t>
      </w:r>
      <w:r w:rsidR="0076614A">
        <w:rPr>
          <w:rFonts w:eastAsia="Times New Roman" w:cstheme="minorHAnsi"/>
          <w:color w:val="1A1A1A"/>
        </w:rPr>
        <w:t>Tariq</w:t>
      </w:r>
      <w:r w:rsidRPr="00943CDF">
        <w:rPr>
          <w:rFonts w:eastAsia="Times New Roman" w:cstheme="minorHAnsi"/>
          <w:color w:val="1A1A1A"/>
        </w:rPr>
        <w:t xml:space="preserve">, “I would explain that </w:t>
      </w:r>
      <w:r w:rsidR="006C0570">
        <w:rPr>
          <w:rFonts w:eastAsia="Times New Roman" w:cstheme="minorHAnsi"/>
          <w:color w:val="1A1A1A"/>
        </w:rPr>
        <w:t xml:space="preserve">programs like </w:t>
      </w:r>
      <w:r w:rsidRPr="00943CDF">
        <w:rPr>
          <w:rFonts w:eastAsia="Times New Roman" w:cstheme="minorHAnsi"/>
          <w:color w:val="1A1A1A"/>
        </w:rPr>
        <w:t>Good Success Academies allow young people to get a better understanding of how to get a job and how to be a leader.”</w:t>
      </w:r>
    </w:p>
    <w:p w14:paraId="6E11553E" w14:textId="324361E1" w:rsidR="006364F7" w:rsidRDefault="006364F7" w:rsidP="006364F7">
      <w:pPr>
        <w:rPr>
          <w:rFonts w:eastAsia="Times New Roman" w:cstheme="minorHAnsi"/>
          <w:color w:val="1A1A1A"/>
        </w:rPr>
      </w:pPr>
      <w:r w:rsidRPr="006364F7">
        <w:rPr>
          <w:rFonts w:eastAsia="Times New Roman" w:cstheme="minorHAnsi"/>
          <w:color w:val="1A1A1A"/>
        </w:rPr>
        <w:t xml:space="preserve">Your </w:t>
      </w:r>
      <w:r w:rsidR="006C0570">
        <w:rPr>
          <w:rFonts w:eastAsia="Times New Roman" w:cstheme="minorHAnsi"/>
          <w:color w:val="1A1A1A"/>
        </w:rPr>
        <w:t xml:space="preserve">gift, your </w:t>
      </w:r>
      <w:r w:rsidRPr="006364F7">
        <w:rPr>
          <w:rFonts w:eastAsia="Times New Roman" w:cstheme="minorHAnsi"/>
          <w:color w:val="1A1A1A"/>
        </w:rPr>
        <w:t xml:space="preserve">generosity makes a difference </w:t>
      </w:r>
      <w:r w:rsidR="001D0CFA">
        <w:rPr>
          <w:rFonts w:eastAsia="Times New Roman" w:cstheme="minorHAnsi"/>
          <w:color w:val="1A1A1A"/>
        </w:rPr>
        <w:t>—</w:t>
      </w:r>
      <w:r w:rsidR="001D0CFA" w:rsidRPr="006364F7">
        <w:rPr>
          <w:rFonts w:eastAsia="Times New Roman" w:cstheme="minorHAnsi"/>
          <w:color w:val="1A1A1A"/>
        </w:rPr>
        <w:t xml:space="preserve"> </w:t>
      </w:r>
      <w:r w:rsidRPr="006364F7">
        <w:rPr>
          <w:rFonts w:eastAsia="Times New Roman" w:cstheme="minorHAnsi"/>
          <w:color w:val="1A1A1A"/>
        </w:rPr>
        <w:t>for as we always say, when we all do a little, it adds up to a lot.</w:t>
      </w:r>
    </w:p>
    <w:p w14:paraId="5E0ED3BF" w14:textId="77777777" w:rsidR="007B7311" w:rsidRPr="007B7311" w:rsidRDefault="007B7311" w:rsidP="006364F7">
      <w:pPr>
        <w:rPr>
          <w:rFonts w:eastAsia="Times New Roman" w:cstheme="minorHAnsi"/>
          <w:b/>
          <w:bCs/>
          <w:color w:val="1A1A1A"/>
        </w:rPr>
      </w:pPr>
    </w:p>
    <w:p w14:paraId="2E726D30" w14:textId="37198718" w:rsidR="00943CDF" w:rsidRPr="00434C51" w:rsidRDefault="006364F7" w:rsidP="006364F7">
      <w:pPr>
        <w:rPr>
          <w:rFonts w:eastAsia="Times New Roman" w:cstheme="minorHAnsi"/>
          <w:b/>
          <w:bCs/>
          <w:i/>
          <w:iCs/>
          <w:color w:val="FF0000"/>
        </w:rPr>
      </w:pPr>
      <w:r w:rsidRPr="00434C51">
        <w:rPr>
          <w:rFonts w:eastAsia="Times New Roman" w:cstheme="minorHAnsi"/>
          <w:b/>
          <w:bCs/>
          <w:i/>
          <w:iCs/>
          <w:color w:val="FF0000"/>
        </w:rPr>
        <w:lastRenderedPageBreak/>
        <w:t>Let us pray~</w:t>
      </w:r>
    </w:p>
    <w:p w14:paraId="69607144" w14:textId="3E8A89FF" w:rsidR="007B7311" w:rsidRPr="00974546" w:rsidRDefault="007B7311" w:rsidP="007B7311">
      <w:pPr>
        <w:rPr>
          <w:rFonts w:eastAsia="Times New Roman" w:cstheme="minorHAnsi"/>
          <w:i/>
          <w:iCs/>
          <w:color w:val="1A1A1A"/>
        </w:rPr>
      </w:pPr>
      <w:r w:rsidRPr="007B7311">
        <w:rPr>
          <w:i/>
          <w:iCs/>
          <w:sz w:val="24"/>
          <w:szCs w:val="24"/>
        </w:rPr>
        <w:t xml:space="preserve">Gracious God, </w:t>
      </w:r>
      <w:r>
        <w:rPr>
          <w:i/>
          <w:iCs/>
          <w:sz w:val="24"/>
          <w:szCs w:val="24"/>
        </w:rPr>
        <w:t>w</w:t>
      </w:r>
      <w:r w:rsidRPr="007B7311">
        <w:rPr>
          <w:i/>
          <w:iCs/>
          <w:sz w:val="24"/>
          <w:szCs w:val="24"/>
        </w:rPr>
        <w:t>e pray that all children will be able to reach the potential you gave them. We are grateful for those who work alongside children at risk and give them hope. Give all of us the faith and courage to stand up for children and help build a brighter future for them.</w:t>
      </w:r>
      <w:r w:rsidRPr="001537C7">
        <w:rPr>
          <w:sz w:val="24"/>
          <w:szCs w:val="24"/>
        </w:rPr>
        <w:t xml:space="preserve"> </w:t>
      </w:r>
      <w:r w:rsidRPr="007B7311">
        <w:rPr>
          <w:b/>
          <w:bCs/>
          <w:sz w:val="24"/>
          <w:szCs w:val="24"/>
        </w:rPr>
        <w:t>Amen</w:t>
      </w:r>
      <w:r w:rsidRPr="001537C7">
        <w:rPr>
          <w:sz w:val="24"/>
          <w:szCs w:val="24"/>
        </w:rPr>
        <w:t>.</w:t>
      </w:r>
    </w:p>
    <w:sectPr w:rsidR="007B7311" w:rsidRPr="00974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F3F4A"/>
    <w:multiLevelType w:val="multilevel"/>
    <w:tmpl w:val="7E7CB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94326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5F"/>
    <w:rsid w:val="000332B3"/>
    <w:rsid w:val="00071B22"/>
    <w:rsid w:val="000B04A4"/>
    <w:rsid w:val="000D1201"/>
    <w:rsid w:val="000D51C3"/>
    <w:rsid w:val="000F4EC6"/>
    <w:rsid w:val="001111DE"/>
    <w:rsid w:val="00116CB1"/>
    <w:rsid w:val="00116E9D"/>
    <w:rsid w:val="00156E5F"/>
    <w:rsid w:val="001611C8"/>
    <w:rsid w:val="00171954"/>
    <w:rsid w:val="001C3C8D"/>
    <w:rsid w:val="001C3ECD"/>
    <w:rsid w:val="001C7FD5"/>
    <w:rsid w:val="001D0CFA"/>
    <w:rsid w:val="001D3A62"/>
    <w:rsid w:val="001E0519"/>
    <w:rsid w:val="00201E06"/>
    <w:rsid w:val="00220E41"/>
    <w:rsid w:val="00223B35"/>
    <w:rsid w:val="00272BE6"/>
    <w:rsid w:val="00277B4E"/>
    <w:rsid w:val="00280454"/>
    <w:rsid w:val="002968E4"/>
    <w:rsid w:val="002C5A42"/>
    <w:rsid w:val="002D2354"/>
    <w:rsid w:val="00326F9A"/>
    <w:rsid w:val="003344EF"/>
    <w:rsid w:val="00354B01"/>
    <w:rsid w:val="0035718F"/>
    <w:rsid w:val="0036266F"/>
    <w:rsid w:val="003C395D"/>
    <w:rsid w:val="003C4CCF"/>
    <w:rsid w:val="003E1132"/>
    <w:rsid w:val="003F2209"/>
    <w:rsid w:val="0041018A"/>
    <w:rsid w:val="00410657"/>
    <w:rsid w:val="00422AB6"/>
    <w:rsid w:val="00432EDB"/>
    <w:rsid w:val="00434C51"/>
    <w:rsid w:val="00443689"/>
    <w:rsid w:val="004449BB"/>
    <w:rsid w:val="00447279"/>
    <w:rsid w:val="004714BB"/>
    <w:rsid w:val="00484999"/>
    <w:rsid w:val="004A26D9"/>
    <w:rsid w:val="004B4992"/>
    <w:rsid w:val="004F037F"/>
    <w:rsid w:val="004F37E2"/>
    <w:rsid w:val="004F5F41"/>
    <w:rsid w:val="0051402F"/>
    <w:rsid w:val="00524A0D"/>
    <w:rsid w:val="00536602"/>
    <w:rsid w:val="005470DD"/>
    <w:rsid w:val="0057011F"/>
    <w:rsid w:val="00594813"/>
    <w:rsid w:val="00596E00"/>
    <w:rsid w:val="005B0636"/>
    <w:rsid w:val="005E40D7"/>
    <w:rsid w:val="005E4374"/>
    <w:rsid w:val="00605EC2"/>
    <w:rsid w:val="0061029C"/>
    <w:rsid w:val="00621FAE"/>
    <w:rsid w:val="006364F7"/>
    <w:rsid w:val="006412B3"/>
    <w:rsid w:val="00642067"/>
    <w:rsid w:val="00682D5D"/>
    <w:rsid w:val="006843B6"/>
    <w:rsid w:val="006A2A7F"/>
    <w:rsid w:val="006C0570"/>
    <w:rsid w:val="00703413"/>
    <w:rsid w:val="00712EC7"/>
    <w:rsid w:val="007206E1"/>
    <w:rsid w:val="00734811"/>
    <w:rsid w:val="00734D2F"/>
    <w:rsid w:val="007628B2"/>
    <w:rsid w:val="0076614A"/>
    <w:rsid w:val="00784821"/>
    <w:rsid w:val="007A6BBB"/>
    <w:rsid w:val="007B7311"/>
    <w:rsid w:val="007C13D4"/>
    <w:rsid w:val="007C6A76"/>
    <w:rsid w:val="00810BE9"/>
    <w:rsid w:val="00896B21"/>
    <w:rsid w:val="008A472D"/>
    <w:rsid w:val="008E5844"/>
    <w:rsid w:val="008F5890"/>
    <w:rsid w:val="009067AA"/>
    <w:rsid w:val="0091334F"/>
    <w:rsid w:val="009147DF"/>
    <w:rsid w:val="00922067"/>
    <w:rsid w:val="00931F12"/>
    <w:rsid w:val="009424B9"/>
    <w:rsid w:val="00943CDF"/>
    <w:rsid w:val="0094475F"/>
    <w:rsid w:val="009528D8"/>
    <w:rsid w:val="0095295F"/>
    <w:rsid w:val="009662B3"/>
    <w:rsid w:val="00974546"/>
    <w:rsid w:val="00976D79"/>
    <w:rsid w:val="009845C0"/>
    <w:rsid w:val="00984DB4"/>
    <w:rsid w:val="009A20A9"/>
    <w:rsid w:val="009A5011"/>
    <w:rsid w:val="009B76FF"/>
    <w:rsid w:val="009C2C8B"/>
    <w:rsid w:val="009E54C5"/>
    <w:rsid w:val="009F0601"/>
    <w:rsid w:val="009F26D9"/>
    <w:rsid w:val="009F69DF"/>
    <w:rsid w:val="009F776F"/>
    <w:rsid w:val="009F7E01"/>
    <w:rsid w:val="00A044A8"/>
    <w:rsid w:val="00A111E9"/>
    <w:rsid w:val="00A125EB"/>
    <w:rsid w:val="00A16BC5"/>
    <w:rsid w:val="00A2164D"/>
    <w:rsid w:val="00A310C3"/>
    <w:rsid w:val="00A57D93"/>
    <w:rsid w:val="00A64181"/>
    <w:rsid w:val="00A86DF6"/>
    <w:rsid w:val="00A96A8F"/>
    <w:rsid w:val="00A970CC"/>
    <w:rsid w:val="00AA5F18"/>
    <w:rsid w:val="00AB4313"/>
    <w:rsid w:val="00B00B1D"/>
    <w:rsid w:val="00B139D7"/>
    <w:rsid w:val="00B2179F"/>
    <w:rsid w:val="00B33F17"/>
    <w:rsid w:val="00B62719"/>
    <w:rsid w:val="00B6365B"/>
    <w:rsid w:val="00B65A88"/>
    <w:rsid w:val="00B65EEA"/>
    <w:rsid w:val="00BA38CE"/>
    <w:rsid w:val="00BC020F"/>
    <w:rsid w:val="00BC7266"/>
    <w:rsid w:val="00BD2BA4"/>
    <w:rsid w:val="00BD4D5E"/>
    <w:rsid w:val="00BE616A"/>
    <w:rsid w:val="00BF6ADC"/>
    <w:rsid w:val="00C0791A"/>
    <w:rsid w:val="00C30F05"/>
    <w:rsid w:val="00C31A16"/>
    <w:rsid w:val="00C31B40"/>
    <w:rsid w:val="00C33382"/>
    <w:rsid w:val="00C3382D"/>
    <w:rsid w:val="00C56136"/>
    <w:rsid w:val="00C6591D"/>
    <w:rsid w:val="00C803A5"/>
    <w:rsid w:val="00C9367B"/>
    <w:rsid w:val="00CA0E38"/>
    <w:rsid w:val="00CA54C5"/>
    <w:rsid w:val="00CF0DEB"/>
    <w:rsid w:val="00CF3E1C"/>
    <w:rsid w:val="00D22A75"/>
    <w:rsid w:val="00D40C7E"/>
    <w:rsid w:val="00D51818"/>
    <w:rsid w:val="00D7760E"/>
    <w:rsid w:val="00D915A2"/>
    <w:rsid w:val="00DB4048"/>
    <w:rsid w:val="00DB65BC"/>
    <w:rsid w:val="00DB7EE2"/>
    <w:rsid w:val="00DD368B"/>
    <w:rsid w:val="00DF7019"/>
    <w:rsid w:val="00DF7FBC"/>
    <w:rsid w:val="00E23F93"/>
    <w:rsid w:val="00E54618"/>
    <w:rsid w:val="00E80EE1"/>
    <w:rsid w:val="00EC06D3"/>
    <w:rsid w:val="00EC7652"/>
    <w:rsid w:val="00EF3C09"/>
    <w:rsid w:val="00F23846"/>
    <w:rsid w:val="00F40439"/>
    <w:rsid w:val="00F747A2"/>
    <w:rsid w:val="00F85DAA"/>
    <w:rsid w:val="00F9079D"/>
    <w:rsid w:val="00FD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A89C"/>
  <w15:chartTrackingRefBased/>
  <w15:docId w15:val="{69D7FAC9-A813-4DDE-8C40-5B47DCFB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295F"/>
    <w:rPr>
      <w:b/>
      <w:bCs/>
    </w:rPr>
  </w:style>
  <w:style w:type="character" w:styleId="Hyperlink">
    <w:name w:val="Hyperlink"/>
    <w:basedOn w:val="DefaultParagraphFont"/>
    <w:uiPriority w:val="99"/>
    <w:unhideWhenUsed/>
    <w:rsid w:val="009C2C8B"/>
    <w:rPr>
      <w:color w:val="0563C1" w:themeColor="hyperlink"/>
      <w:u w:val="single"/>
    </w:rPr>
  </w:style>
  <w:style w:type="character" w:styleId="UnresolvedMention">
    <w:name w:val="Unresolved Mention"/>
    <w:basedOn w:val="DefaultParagraphFont"/>
    <w:uiPriority w:val="99"/>
    <w:semiHidden/>
    <w:unhideWhenUsed/>
    <w:rsid w:val="009C2C8B"/>
    <w:rPr>
      <w:color w:val="605E5C"/>
      <w:shd w:val="clear" w:color="auto" w:fill="E1DFDD"/>
    </w:rPr>
  </w:style>
  <w:style w:type="paragraph" w:styleId="Revision">
    <w:name w:val="Revision"/>
    <w:hidden/>
    <w:uiPriority w:val="99"/>
    <w:semiHidden/>
    <w:rsid w:val="0041018A"/>
    <w:pPr>
      <w:spacing w:after="0" w:line="240" w:lineRule="auto"/>
    </w:pPr>
  </w:style>
  <w:style w:type="character" w:styleId="CommentReference">
    <w:name w:val="annotation reference"/>
    <w:basedOn w:val="DefaultParagraphFont"/>
    <w:uiPriority w:val="99"/>
    <w:semiHidden/>
    <w:unhideWhenUsed/>
    <w:rsid w:val="00326F9A"/>
    <w:rPr>
      <w:sz w:val="16"/>
      <w:szCs w:val="16"/>
    </w:rPr>
  </w:style>
  <w:style w:type="paragraph" w:styleId="CommentText">
    <w:name w:val="annotation text"/>
    <w:basedOn w:val="Normal"/>
    <w:link w:val="CommentTextChar"/>
    <w:uiPriority w:val="99"/>
    <w:unhideWhenUsed/>
    <w:rsid w:val="00326F9A"/>
    <w:pPr>
      <w:spacing w:line="240" w:lineRule="auto"/>
    </w:pPr>
    <w:rPr>
      <w:sz w:val="20"/>
      <w:szCs w:val="20"/>
    </w:rPr>
  </w:style>
  <w:style w:type="character" w:customStyle="1" w:styleId="CommentTextChar">
    <w:name w:val="Comment Text Char"/>
    <w:basedOn w:val="DefaultParagraphFont"/>
    <w:link w:val="CommentText"/>
    <w:uiPriority w:val="99"/>
    <w:rsid w:val="00326F9A"/>
    <w:rPr>
      <w:sz w:val="20"/>
      <w:szCs w:val="20"/>
    </w:rPr>
  </w:style>
  <w:style w:type="paragraph" w:styleId="CommentSubject">
    <w:name w:val="annotation subject"/>
    <w:basedOn w:val="CommentText"/>
    <w:next w:val="CommentText"/>
    <w:link w:val="CommentSubjectChar"/>
    <w:uiPriority w:val="99"/>
    <w:semiHidden/>
    <w:unhideWhenUsed/>
    <w:rsid w:val="00326F9A"/>
    <w:rPr>
      <w:b/>
      <w:bCs/>
    </w:rPr>
  </w:style>
  <w:style w:type="character" w:customStyle="1" w:styleId="CommentSubjectChar">
    <w:name w:val="Comment Subject Char"/>
    <w:basedOn w:val="CommentTextChar"/>
    <w:link w:val="CommentSubject"/>
    <w:uiPriority w:val="99"/>
    <w:semiHidden/>
    <w:rsid w:val="00326F9A"/>
    <w:rPr>
      <w:b/>
      <w:bCs/>
      <w:sz w:val="20"/>
      <w:szCs w:val="20"/>
    </w:rPr>
  </w:style>
  <w:style w:type="paragraph" w:styleId="BalloonText">
    <w:name w:val="Balloon Text"/>
    <w:basedOn w:val="Normal"/>
    <w:link w:val="BalloonTextChar"/>
    <w:uiPriority w:val="99"/>
    <w:semiHidden/>
    <w:unhideWhenUsed/>
    <w:rsid w:val="00E546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46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19679">
      <w:bodyDiv w:val="1"/>
      <w:marLeft w:val="0"/>
      <w:marRight w:val="0"/>
      <w:marTop w:val="0"/>
      <w:marBottom w:val="0"/>
      <w:divBdr>
        <w:top w:val="none" w:sz="0" w:space="0" w:color="auto"/>
        <w:left w:val="none" w:sz="0" w:space="0" w:color="auto"/>
        <w:bottom w:val="none" w:sz="0" w:space="0" w:color="auto"/>
        <w:right w:val="none" w:sz="0" w:space="0" w:color="auto"/>
      </w:divBdr>
    </w:div>
    <w:div w:id="519856486">
      <w:bodyDiv w:val="1"/>
      <w:marLeft w:val="0"/>
      <w:marRight w:val="0"/>
      <w:marTop w:val="0"/>
      <w:marBottom w:val="0"/>
      <w:divBdr>
        <w:top w:val="none" w:sz="0" w:space="0" w:color="auto"/>
        <w:left w:val="none" w:sz="0" w:space="0" w:color="auto"/>
        <w:bottom w:val="none" w:sz="0" w:space="0" w:color="auto"/>
        <w:right w:val="none" w:sz="0" w:space="0" w:color="auto"/>
      </w:divBdr>
    </w:div>
    <w:div w:id="580916078">
      <w:bodyDiv w:val="1"/>
      <w:marLeft w:val="0"/>
      <w:marRight w:val="0"/>
      <w:marTop w:val="0"/>
      <w:marBottom w:val="0"/>
      <w:divBdr>
        <w:top w:val="none" w:sz="0" w:space="0" w:color="auto"/>
        <w:left w:val="none" w:sz="0" w:space="0" w:color="auto"/>
        <w:bottom w:val="none" w:sz="0" w:space="0" w:color="auto"/>
        <w:right w:val="none" w:sz="0" w:space="0" w:color="auto"/>
      </w:divBdr>
    </w:div>
    <w:div w:id="880939261">
      <w:bodyDiv w:val="1"/>
      <w:marLeft w:val="0"/>
      <w:marRight w:val="0"/>
      <w:marTop w:val="0"/>
      <w:marBottom w:val="0"/>
      <w:divBdr>
        <w:top w:val="none" w:sz="0" w:space="0" w:color="auto"/>
        <w:left w:val="none" w:sz="0" w:space="0" w:color="auto"/>
        <w:bottom w:val="none" w:sz="0" w:space="0" w:color="auto"/>
        <w:right w:val="none" w:sz="0" w:space="0" w:color="auto"/>
      </w:divBdr>
    </w:div>
    <w:div w:id="1355689331">
      <w:bodyDiv w:val="1"/>
      <w:marLeft w:val="0"/>
      <w:marRight w:val="0"/>
      <w:marTop w:val="0"/>
      <w:marBottom w:val="0"/>
      <w:divBdr>
        <w:top w:val="none" w:sz="0" w:space="0" w:color="auto"/>
        <w:left w:val="none" w:sz="0" w:space="0" w:color="auto"/>
        <w:bottom w:val="none" w:sz="0" w:space="0" w:color="auto"/>
        <w:right w:val="none" w:sz="0" w:space="0" w:color="auto"/>
      </w:divBdr>
    </w:div>
    <w:div w:id="19708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ministries/yav/" TargetMode="External"/><Relationship Id="rId3" Type="http://schemas.openxmlformats.org/officeDocument/2006/relationships/settings" Target="settings.xml"/><Relationship Id="rId7" Type="http://schemas.openxmlformats.org/officeDocument/2006/relationships/hyperlink" Target="https://www.presbyterianmission.org/ministries/compassion-peace-justice/chi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ecialofferings.pcusa.org/offering/pentecos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sbyterianyouthtrienn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4</cp:revision>
  <cp:lastPrinted>2022-12-13T12:18:00Z</cp:lastPrinted>
  <dcterms:created xsi:type="dcterms:W3CDTF">2022-12-13T12:19:00Z</dcterms:created>
  <dcterms:modified xsi:type="dcterms:W3CDTF">2023-03-13T19:41:00Z</dcterms:modified>
</cp:coreProperties>
</file>