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B1B2D" w14:textId="34F269FD" w:rsidR="00544201" w:rsidRDefault="00544201">
      <w:pPr>
        <w:rPr>
          <w:b/>
          <w:bCs/>
          <w:sz w:val="24"/>
          <w:szCs w:val="24"/>
        </w:rPr>
      </w:pPr>
      <w:r>
        <w:rPr>
          <w:b/>
          <w:bCs/>
          <w:noProof/>
          <w:sz w:val="24"/>
          <w:szCs w:val="24"/>
        </w:rPr>
        <w:drawing>
          <wp:inline distT="0" distB="0" distL="0" distR="0" wp14:anchorId="52D8EC58" wp14:editId="27847EC8">
            <wp:extent cx="3054350" cy="612175"/>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68491" cy="615009"/>
                    </a:xfrm>
                    <a:prstGeom prst="rect">
                      <a:avLst/>
                    </a:prstGeom>
                  </pic:spPr>
                </pic:pic>
              </a:graphicData>
            </a:graphic>
          </wp:inline>
        </w:drawing>
      </w:r>
    </w:p>
    <w:p w14:paraId="2C57AF4C" w14:textId="77777777" w:rsidR="00544201" w:rsidRDefault="00544201">
      <w:pPr>
        <w:rPr>
          <w:b/>
          <w:bCs/>
          <w:color w:val="CB333B"/>
          <w:sz w:val="24"/>
          <w:szCs w:val="24"/>
        </w:rPr>
      </w:pPr>
    </w:p>
    <w:p w14:paraId="722EE885" w14:textId="2100876A" w:rsidR="00F46A86" w:rsidRPr="00544201" w:rsidRDefault="00F46A86">
      <w:pPr>
        <w:rPr>
          <w:b/>
          <w:bCs/>
          <w:color w:val="CB333B"/>
          <w:sz w:val="28"/>
          <w:szCs w:val="28"/>
        </w:rPr>
      </w:pPr>
      <w:r w:rsidRPr="00544201">
        <w:rPr>
          <w:b/>
          <w:bCs/>
          <w:color w:val="CB333B"/>
          <w:sz w:val="28"/>
          <w:szCs w:val="28"/>
        </w:rPr>
        <w:t>Minute for Mission</w:t>
      </w:r>
    </w:p>
    <w:p w14:paraId="1388D1C5" w14:textId="0DB5EF7B" w:rsidR="00FA14BF" w:rsidRPr="00E25176" w:rsidRDefault="00D900F6">
      <w:pPr>
        <w:rPr>
          <w:b/>
          <w:bCs/>
          <w:sz w:val="24"/>
          <w:szCs w:val="24"/>
        </w:rPr>
      </w:pPr>
      <w:r>
        <w:rPr>
          <w:b/>
          <w:bCs/>
          <w:sz w:val="24"/>
          <w:szCs w:val="24"/>
        </w:rPr>
        <w:t xml:space="preserve">Building </w:t>
      </w:r>
      <w:r w:rsidR="00696669">
        <w:rPr>
          <w:b/>
          <w:bCs/>
          <w:sz w:val="24"/>
          <w:szCs w:val="24"/>
        </w:rPr>
        <w:t>a</w:t>
      </w:r>
      <w:r>
        <w:rPr>
          <w:b/>
          <w:bCs/>
          <w:sz w:val="24"/>
          <w:szCs w:val="24"/>
        </w:rPr>
        <w:t xml:space="preserve"> Life of Faith </w:t>
      </w:r>
      <w:r w:rsidR="00153121">
        <w:rPr>
          <w:b/>
          <w:bCs/>
          <w:sz w:val="24"/>
          <w:szCs w:val="24"/>
        </w:rPr>
        <w:t xml:space="preserve">— </w:t>
      </w:r>
      <w:r>
        <w:rPr>
          <w:b/>
          <w:bCs/>
          <w:sz w:val="24"/>
          <w:szCs w:val="24"/>
        </w:rPr>
        <w:t>C</w:t>
      </w:r>
      <w:r w:rsidR="00C53A5D" w:rsidRPr="00E25176">
        <w:rPr>
          <w:b/>
          <w:bCs/>
          <w:sz w:val="24"/>
          <w:szCs w:val="24"/>
        </w:rPr>
        <w:t xml:space="preserve">reating </w:t>
      </w:r>
      <w:r>
        <w:rPr>
          <w:b/>
          <w:bCs/>
          <w:sz w:val="24"/>
          <w:szCs w:val="24"/>
        </w:rPr>
        <w:t>W</w:t>
      </w:r>
      <w:r w:rsidR="00C53A5D" w:rsidRPr="00E25176">
        <w:rPr>
          <w:b/>
          <w:bCs/>
          <w:sz w:val="24"/>
          <w:szCs w:val="24"/>
        </w:rPr>
        <w:t xml:space="preserve">elcoming </w:t>
      </w:r>
      <w:r>
        <w:rPr>
          <w:b/>
          <w:bCs/>
          <w:sz w:val="24"/>
          <w:szCs w:val="24"/>
        </w:rPr>
        <w:t>S</w:t>
      </w:r>
      <w:r w:rsidR="00C53A5D" w:rsidRPr="00E25176">
        <w:rPr>
          <w:b/>
          <w:bCs/>
          <w:sz w:val="24"/>
          <w:szCs w:val="24"/>
        </w:rPr>
        <w:t>pace</w:t>
      </w:r>
      <w:r>
        <w:rPr>
          <w:b/>
          <w:bCs/>
          <w:sz w:val="24"/>
          <w:szCs w:val="24"/>
        </w:rPr>
        <w:t>s</w:t>
      </w:r>
      <w:r w:rsidR="00C53A5D" w:rsidRPr="00E25176">
        <w:rPr>
          <w:b/>
          <w:bCs/>
          <w:sz w:val="24"/>
          <w:szCs w:val="24"/>
        </w:rPr>
        <w:t xml:space="preserve"> for </w:t>
      </w:r>
      <w:r w:rsidR="00696669">
        <w:rPr>
          <w:b/>
          <w:bCs/>
          <w:sz w:val="24"/>
          <w:szCs w:val="24"/>
        </w:rPr>
        <w:t>Youth</w:t>
      </w:r>
      <w:r w:rsidR="00951735">
        <w:rPr>
          <w:b/>
          <w:bCs/>
          <w:sz w:val="24"/>
          <w:szCs w:val="24"/>
        </w:rPr>
        <w:t xml:space="preserve"> </w:t>
      </w:r>
      <w:r w:rsidR="00C53A5D" w:rsidRPr="00E25176">
        <w:rPr>
          <w:b/>
          <w:bCs/>
          <w:sz w:val="24"/>
          <w:szCs w:val="24"/>
        </w:rPr>
        <w:t xml:space="preserve">with </w:t>
      </w:r>
      <w:r>
        <w:rPr>
          <w:b/>
          <w:bCs/>
          <w:sz w:val="24"/>
          <w:szCs w:val="24"/>
        </w:rPr>
        <w:t>D</w:t>
      </w:r>
      <w:r w:rsidR="00C53A5D" w:rsidRPr="00E25176">
        <w:rPr>
          <w:b/>
          <w:bCs/>
          <w:sz w:val="24"/>
          <w:szCs w:val="24"/>
        </w:rPr>
        <w:t>isabilities</w:t>
      </w:r>
    </w:p>
    <w:p w14:paraId="2ACB3F94" w14:textId="52B710E6" w:rsidR="00F06444" w:rsidRPr="00E25176" w:rsidRDefault="00F06444" w:rsidP="00730AA0">
      <w:pPr>
        <w:rPr>
          <w:sz w:val="24"/>
          <w:szCs w:val="24"/>
        </w:rPr>
      </w:pPr>
      <w:r w:rsidRPr="00E25176">
        <w:rPr>
          <w:sz w:val="24"/>
          <w:szCs w:val="24"/>
        </w:rPr>
        <w:t>Like most kids, Josh</w:t>
      </w:r>
      <w:r w:rsidR="00865613" w:rsidRPr="00E25176">
        <w:rPr>
          <w:sz w:val="24"/>
          <w:szCs w:val="24"/>
        </w:rPr>
        <w:t xml:space="preserve"> Davenport-Herbst </w:t>
      </w:r>
      <w:r w:rsidR="00E6404D" w:rsidRPr="00E25176">
        <w:rPr>
          <w:sz w:val="24"/>
          <w:szCs w:val="24"/>
        </w:rPr>
        <w:t xml:space="preserve">has </w:t>
      </w:r>
      <w:r w:rsidRPr="00E25176">
        <w:rPr>
          <w:sz w:val="24"/>
          <w:szCs w:val="24"/>
        </w:rPr>
        <w:t xml:space="preserve">a </w:t>
      </w:r>
      <w:r w:rsidR="00AF0273" w:rsidRPr="00E25176">
        <w:rPr>
          <w:sz w:val="24"/>
          <w:szCs w:val="24"/>
        </w:rPr>
        <w:t>hard</w:t>
      </w:r>
      <w:r w:rsidRPr="00E25176">
        <w:rPr>
          <w:sz w:val="24"/>
          <w:szCs w:val="24"/>
        </w:rPr>
        <w:t xml:space="preserve"> time </w:t>
      </w:r>
      <w:r w:rsidR="00865613" w:rsidRPr="00E25176">
        <w:rPr>
          <w:sz w:val="24"/>
          <w:szCs w:val="24"/>
        </w:rPr>
        <w:t>saying no to</w:t>
      </w:r>
      <w:r w:rsidRPr="00E25176">
        <w:rPr>
          <w:sz w:val="24"/>
          <w:szCs w:val="24"/>
        </w:rPr>
        <w:t xml:space="preserve"> his parents</w:t>
      </w:r>
      <w:r w:rsidR="00AF0273" w:rsidRPr="00E25176">
        <w:rPr>
          <w:sz w:val="24"/>
          <w:szCs w:val="24"/>
        </w:rPr>
        <w:t>, especially</w:t>
      </w:r>
      <w:r w:rsidRPr="00E25176">
        <w:rPr>
          <w:sz w:val="24"/>
          <w:szCs w:val="24"/>
        </w:rPr>
        <w:t xml:space="preserve"> when it </w:t>
      </w:r>
      <w:r w:rsidR="0032491D">
        <w:rPr>
          <w:sz w:val="24"/>
          <w:szCs w:val="24"/>
        </w:rPr>
        <w:t>comes</w:t>
      </w:r>
      <w:r w:rsidR="0032491D" w:rsidRPr="00E25176">
        <w:rPr>
          <w:sz w:val="24"/>
          <w:szCs w:val="24"/>
        </w:rPr>
        <w:t xml:space="preserve"> </w:t>
      </w:r>
      <w:r w:rsidRPr="00E25176">
        <w:rPr>
          <w:sz w:val="24"/>
          <w:szCs w:val="24"/>
        </w:rPr>
        <w:t xml:space="preserve">to </w:t>
      </w:r>
      <w:r w:rsidR="00865613" w:rsidRPr="00E25176">
        <w:rPr>
          <w:sz w:val="24"/>
          <w:szCs w:val="24"/>
        </w:rPr>
        <w:t>showing up for</w:t>
      </w:r>
      <w:r w:rsidRPr="00E25176">
        <w:rPr>
          <w:sz w:val="24"/>
          <w:szCs w:val="24"/>
        </w:rPr>
        <w:t xml:space="preserve"> </w:t>
      </w:r>
      <w:r w:rsidR="00013029">
        <w:rPr>
          <w:sz w:val="24"/>
          <w:szCs w:val="24"/>
        </w:rPr>
        <w:t>stuff</w:t>
      </w:r>
      <w:r w:rsidR="007A579F" w:rsidRPr="00E25176">
        <w:rPr>
          <w:sz w:val="24"/>
          <w:szCs w:val="24"/>
        </w:rPr>
        <w:t xml:space="preserve"> at </w:t>
      </w:r>
      <w:r w:rsidR="00AF0273" w:rsidRPr="00E25176">
        <w:rPr>
          <w:sz w:val="24"/>
          <w:szCs w:val="24"/>
        </w:rPr>
        <w:t>church</w:t>
      </w:r>
      <w:r w:rsidRPr="00E25176">
        <w:rPr>
          <w:sz w:val="24"/>
          <w:szCs w:val="24"/>
        </w:rPr>
        <w:t>.</w:t>
      </w:r>
      <w:r w:rsidR="00FB4451">
        <w:rPr>
          <w:sz w:val="24"/>
          <w:szCs w:val="24"/>
        </w:rPr>
        <w:t xml:space="preserve"> </w:t>
      </w:r>
      <w:r w:rsidRPr="00E25176">
        <w:rPr>
          <w:sz w:val="24"/>
          <w:szCs w:val="24"/>
        </w:rPr>
        <w:t>But</w:t>
      </w:r>
      <w:r w:rsidR="00153121">
        <w:rPr>
          <w:sz w:val="24"/>
          <w:szCs w:val="24"/>
        </w:rPr>
        <w:t xml:space="preserve"> u</w:t>
      </w:r>
      <w:r w:rsidR="00247935" w:rsidRPr="00E25176">
        <w:rPr>
          <w:sz w:val="24"/>
          <w:szCs w:val="24"/>
        </w:rPr>
        <w:t xml:space="preserve">nlike most kids, both of Josh’s </w:t>
      </w:r>
      <w:r w:rsidRPr="00E25176">
        <w:rPr>
          <w:sz w:val="24"/>
          <w:szCs w:val="24"/>
        </w:rPr>
        <w:t>parents are</w:t>
      </w:r>
      <w:r w:rsidR="00247935" w:rsidRPr="00E25176">
        <w:rPr>
          <w:sz w:val="24"/>
          <w:szCs w:val="24"/>
        </w:rPr>
        <w:t xml:space="preserve"> </w:t>
      </w:r>
      <w:r w:rsidR="003B774B" w:rsidRPr="00E25176">
        <w:rPr>
          <w:sz w:val="24"/>
          <w:szCs w:val="24"/>
        </w:rPr>
        <w:t xml:space="preserve">PC(USA) </w:t>
      </w:r>
      <w:r w:rsidRPr="00E25176">
        <w:rPr>
          <w:sz w:val="24"/>
          <w:szCs w:val="24"/>
        </w:rPr>
        <w:t>pastors</w:t>
      </w:r>
      <w:r w:rsidR="00153121">
        <w:rPr>
          <w:sz w:val="24"/>
          <w:szCs w:val="24"/>
        </w:rPr>
        <w:t xml:space="preserve"> and </w:t>
      </w:r>
      <w:r w:rsidR="00546A90">
        <w:rPr>
          <w:sz w:val="24"/>
          <w:szCs w:val="24"/>
        </w:rPr>
        <w:t xml:space="preserve">unlike many of his peers, </w:t>
      </w:r>
      <w:r w:rsidR="00153121">
        <w:rPr>
          <w:sz w:val="24"/>
          <w:szCs w:val="24"/>
        </w:rPr>
        <w:t>he</w:t>
      </w:r>
      <w:r w:rsidRPr="00E25176">
        <w:rPr>
          <w:sz w:val="24"/>
          <w:szCs w:val="24"/>
        </w:rPr>
        <w:t xml:space="preserve"> doesn’t like to be around too many people,</w:t>
      </w:r>
      <w:r w:rsidR="00AF0273" w:rsidRPr="00E25176">
        <w:rPr>
          <w:sz w:val="24"/>
          <w:szCs w:val="24"/>
        </w:rPr>
        <w:t xml:space="preserve"> </w:t>
      </w:r>
      <w:r w:rsidRPr="00E25176">
        <w:rPr>
          <w:sz w:val="24"/>
          <w:szCs w:val="24"/>
        </w:rPr>
        <w:t>loud noises or too much excitement</w:t>
      </w:r>
      <w:r w:rsidR="00865613" w:rsidRPr="00E25176">
        <w:rPr>
          <w:sz w:val="24"/>
          <w:szCs w:val="24"/>
        </w:rPr>
        <w:t>.</w:t>
      </w:r>
    </w:p>
    <w:p w14:paraId="2E6734FF" w14:textId="347D2BB4" w:rsidR="00EE1C6D" w:rsidRPr="00E25176" w:rsidRDefault="003B774B">
      <w:pPr>
        <w:rPr>
          <w:sz w:val="24"/>
          <w:szCs w:val="24"/>
        </w:rPr>
      </w:pPr>
      <w:r w:rsidRPr="00E25176">
        <w:rPr>
          <w:sz w:val="24"/>
          <w:szCs w:val="24"/>
        </w:rPr>
        <w:t xml:space="preserve">Josh is among </w:t>
      </w:r>
      <w:r w:rsidR="00836C88" w:rsidRPr="00E25176">
        <w:rPr>
          <w:sz w:val="24"/>
          <w:szCs w:val="24"/>
        </w:rPr>
        <w:t xml:space="preserve">nearly </w:t>
      </w:r>
      <w:r w:rsidRPr="00E25176">
        <w:rPr>
          <w:sz w:val="24"/>
          <w:szCs w:val="24"/>
        </w:rPr>
        <w:t xml:space="preserve">5.5 million </w:t>
      </w:r>
      <w:r w:rsidR="00FB4451">
        <w:rPr>
          <w:sz w:val="24"/>
          <w:szCs w:val="24"/>
        </w:rPr>
        <w:t xml:space="preserve">people </w:t>
      </w:r>
      <w:r w:rsidRPr="00E25176">
        <w:rPr>
          <w:sz w:val="24"/>
          <w:szCs w:val="24"/>
        </w:rPr>
        <w:t xml:space="preserve">in the U.S. </w:t>
      </w:r>
      <w:r w:rsidR="00EE1C6D" w:rsidRPr="00E25176">
        <w:rPr>
          <w:sz w:val="24"/>
          <w:szCs w:val="24"/>
        </w:rPr>
        <w:t xml:space="preserve">with </w:t>
      </w:r>
      <w:hyperlink r:id="rId7" w:history="1">
        <w:r w:rsidR="00EE1C6D" w:rsidRPr="00DE47F5">
          <w:rPr>
            <w:rStyle w:val="Hyperlink"/>
            <w:color w:val="auto"/>
            <w:sz w:val="24"/>
            <w:szCs w:val="24"/>
            <w:u w:val="none"/>
          </w:rPr>
          <w:t>autism spectrum disorder</w:t>
        </w:r>
      </w:hyperlink>
      <w:r w:rsidR="00801764">
        <w:rPr>
          <w:sz w:val="24"/>
          <w:szCs w:val="24"/>
        </w:rPr>
        <w:t xml:space="preserve">. </w:t>
      </w:r>
      <w:r w:rsidR="00153121">
        <w:rPr>
          <w:sz w:val="24"/>
          <w:szCs w:val="24"/>
        </w:rPr>
        <w:t>T</w:t>
      </w:r>
      <w:r w:rsidR="00916D9B" w:rsidRPr="00E25176">
        <w:rPr>
          <w:sz w:val="24"/>
          <w:szCs w:val="24"/>
        </w:rPr>
        <w:t xml:space="preserve">hat means </w:t>
      </w:r>
      <w:r w:rsidR="00C53A5D" w:rsidRPr="00E25176">
        <w:rPr>
          <w:sz w:val="24"/>
          <w:szCs w:val="24"/>
        </w:rPr>
        <w:t>Josh</w:t>
      </w:r>
      <w:r w:rsidR="00916D9B" w:rsidRPr="00E25176">
        <w:rPr>
          <w:sz w:val="24"/>
          <w:szCs w:val="24"/>
        </w:rPr>
        <w:t xml:space="preserve"> has difficulty communicating </w:t>
      </w:r>
      <w:r w:rsidR="00836C88" w:rsidRPr="00E25176">
        <w:rPr>
          <w:sz w:val="24"/>
          <w:szCs w:val="24"/>
        </w:rPr>
        <w:t>and interacti</w:t>
      </w:r>
      <w:r w:rsidR="00916D9B" w:rsidRPr="00E25176">
        <w:rPr>
          <w:sz w:val="24"/>
          <w:szCs w:val="24"/>
        </w:rPr>
        <w:t>ng socially</w:t>
      </w:r>
      <w:r w:rsidR="00836C88" w:rsidRPr="00E25176">
        <w:rPr>
          <w:sz w:val="24"/>
          <w:szCs w:val="24"/>
        </w:rPr>
        <w:t xml:space="preserve"> with others</w:t>
      </w:r>
      <w:r w:rsidR="00F8171E">
        <w:rPr>
          <w:sz w:val="24"/>
          <w:szCs w:val="24"/>
        </w:rPr>
        <w:t>,</w:t>
      </w:r>
      <w:r w:rsidR="00153121">
        <w:rPr>
          <w:sz w:val="24"/>
          <w:szCs w:val="24"/>
        </w:rPr>
        <w:t xml:space="preserve"> and</w:t>
      </w:r>
      <w:r w:rsidR="00FE3168" w:rsidRPr="00E25176">
        <w:rPr>
          <w:sz w:val="24"/>
          <w:szCs w:val="24"/>
        </w:rPr>
        <w:t xml:space="preserve"> </w:t>
      </w:r>
      <w:r w:rsidR="00E6404D" w:rsidRPr="00E25176">
        <w:rPr>
          <w:sz w:val="24"/>
          <w:szCs w:val="24"/>
        </w:rPr>
        <w:t>the</w:t>
      </w:r>
      <w:r w:rsidR="00FE3168" w:rsidRPr="00E25176">
        <w:rPr>
          <w:sz w:val="24"/>
          <w:szCs w:val="24"/>
        </w:rPr>
        <w:t xml:space="preserve"> prospect of attending the</w:t>
      </w:r>
      <w:r w:rsidR="00E6404D" w:rsidRPr="00E25176">
        <w:rPr>
          <w:sz w:val="24"/>
          <w:szCs w:val="24"/>
        </w:rPr>
        <w:t xml:space="preserve"> </w:t>
      </w:r>
      <w:hyperlink r:id="rId8" w:history="1">
        <w:r w:rsidR="00E6404D" w:rsidRPr="00801764">
          <w:rPr>
            <w:rStyle w:val="Hyperlink"/>
            <w:color w:val="auto"/>
            <w:sz w:val="24"/>
            <w:szCs w:val="24"/>
            <w:u w:val="none"/>
          </w:rPr>
          <w:t>Presbyterian Youth Triennium</w:t>
        </w:r>
      </w:hyperlink>
      <w:r w:rsidR="00E6404D" w:rsidRPr="00E25176">
        <w:rPr>
          <w:sz w:val="24"/>
          <w:szCs w:val="24"/>
        </w:rPr>
        <w:t xml:space="preserve"> </w:t>
      </w:r>
      <w:r w:rsidR="00FE3168" w:rsidRPr="00E25176">
        <w:rPr>
          <w:sz w:val="24"/>
          <w:szCs w:val="24"/>
        </w:rPr>
        <w:t>in 2016 was</w:t>
      </w:r>
      <w:r w:rsidR="007A579F" w:rsidRPr="00E25176">
        <w:rPr>
          <w:sz w:val="24"/>
          <w:szCs w:val="24"/>
        </w:rPr>
        <w:t xml:space="preserve"> </w:t>
      </w:r>
      <w:r w:rsidR="00E6404D" w:rsidRPr="00E25176">
        <w:rPr>
          <w:sz w:val="24"/>
          <w:szCs w:val="24"/>
        </w:rPr>
        <w:t>a formidable challenge</w:t>
      </w:r>
      <w:r w:rsidR="00E939AE" w:rsidRPr="00E25176">
        <w:rPr>
          <w:sz w:val="24"/>
          <w:szCs w:val="24"/>
        </w:rPr>
        <w:t xml:space="preserve"> for </w:t>
      </w:r>
      <w:r w:rsidR="00FE3168" w:rsidRPr="00E25176">
        <w:rPr>
          <w:sz w:val="24"/>
          <w:szCs w:val="24"/>
        </w:rPr>
        <w:t>him.</w:t>
      </w:r>
    </w:p>
    <w:p w14:paraId="29FCE822" w14:textId="19724578" w:rsidR="007A579F" w:rsidRPr="00E25176" w:rsidRDefault="00AE4C9E">
      <w:pPr>
        <w:rPr>
          <w:sz w:val="24"/>
          <w:szCs w:val="24"/>
        </w:rPr>
      </w:pPr>
      <w:r w:rsidRPr="00E25176">
        <w:rPr>
          <w:sz w:val="24"/>
          <w:szCs w:val="24"/>
        </w:rPr>
        <w:t>H</w:t>
      </w:r>
      <w:r w:rsidRPr="00E25176">
        <w:rPr>
          <w:iCs/>
          <w:sz w:val="24"/>
          <w:szCs w:val="24"/>
        </w:rPr>
        <w:t xml:space="preserve">eld every three years, </w:t>
      </w:r>
      <w:r w:rsidR="00F05718" w:rsidRPr="00E25176">
        <w:rPr>
          <w:iCs/>
          <w:sz w:val="24"/>
          <w:szCs w:val="24"/>
        </w:rPr>
        <w:t>Triennium</w:t>
      </w:r>
      <w:r w:rsidRPr="00E25176">
        <w:rPr>
          <w:iCs/>
          <w:sz w:val="24"/>
          <w:szCs w:val="24"/>
        </w:rPr>
        <w:t xml:space="preserve"> is a gathering that draws over </w:t>
      </w:r>
      <w:r w:rsidR="00776427" w:rsidRPr="00583B40">
        <w:rPr>
          <w:iCs/>
          <w:sz w:val="24"/>
          <w:szCs w:val="24"/>
        </w:rPr>
        <w:t>3</w:t>
      </w:r>
      <w:r w:rsidR="00583B40">
        <w:rPr>
          <w:iCs/>
          <w:sz w:val="24"/>
          <w:szCs w:val="24"/>
        </w:rPr>
        <w:t>,</w:t>
      </w:r>
      <w:r w:rsidR="00776427" w:rsidRPr="00583B40">
        <w:rPr>
          <w:iCs/>
          <w:sz w:val="24"/>
          <w:szCs w:val="24"/>
        </w:rPr>
        <w:t>000</w:t>
      </w:r>
      <w:r w:rsidRPr="00776427">
        <w:rPr>
          <w:iCs/>
          <w:color w:val="C00000"/>
          <w:sz w:val="24"/>
          <w:szCs w:val="24"/>
        </w:rPr>
        <w:t xml:space="preserve"> </w:t>
      </w:r>
      <w:r w:rsidRPr="00E25176">
        <w:rPr>
          <w:iCs/>
          <w:sz w:val="24"/>
          <w:szCs w:val="24"/>
        </w:rPr>
        <w:t>high</w:t>
      </w:r>
      <w:r w:rsidR="00696669">
        <w:rPr>
          <w:iCs/>
          <w:sz w:val="24"/>
          <w:szCs w:val="24"/>
        </w:rPr>
        <w:t>-</w:t>
      </w:r>
      <w:r w:rsidRPr="00E25176">
        <w:rPr>
          <w:iCs/>
          <w:sz w:val="24"/>
          <w:szCs w:val="24"/>
        </w:rPr>
        <w:t>school</w:t>
      </w:r>
      <w:r w:rsidR="00696669">
        <w:rPr>
          <w:iCs/>
          <w:sz w:val="24"/>
          <w:szCs w:val="24"/>
        </w:rPr>
        <w:t>-</w:t>
      </w:r>
      <w:r w:rsidRPr="00E25176">
        <w:rPr>
          <w:iCs/>
          <w:sz w:val="24"/>
          <w:szCs w:val="24"/>
        </w:rPr>
        <w:t>age youth, youth leaders and young adults</w:t>
      </w:r>
      <w:r w:rsidR="00B77722">
        <w:rPr>
          <w:iCs/>
          <w:sz w:val="24"/>
          <w:szCs w:val="24"/>
        </w:rPr>
        <w:t xml:space="preserve">. </w:t>
      </w:r>
      <w:r w:rsidR="00153121">
        <w:rPr>
          <w:sz w:val="24"/>
          <w:szCs w:val="24"/>
        </w:rPr>
        <w:t>T</w:t>
      </w:r>
      <w:r w:rsidR="007A579F" w:rsidRPr="00E25176">
        <w:rPr>
          <w:sz w:val="24"/>
          <w:szCs w:val="24"/>
        </w:rPr>
        <w:t>h</w:t>
      </w:r>
      <w:r w:rsidR="00583B40">
        <w:rPr>
          <w:sz w:val="24"/>
          <w:szCs w:val="24"/>
        </w:rPr>
        <w:t>e</w:t>
      </w:r>
      <w:r w:rsidR="004A2A73" w:rsidRPr="00E25176">
        <w:rPr>
          <w:sz w:val="24"/>
          <w:szCs w:val="24"/>
        </w:rPr>
        <w:t xml:space="preserve"> Triennium</w:t>
      </w:r>
      <w:r w:rsidR="00583B40">
        <w:rPr>
          <w:sz w:val="24"/>
          <w:szCs w:val="24"/>
        </w:rPr>
        <w:t>’s plenary sessions</w:t>
      </w:r>
      <w:r w:rsidR="00FE3168" w:rsidRPr="00E25176">
        <w:rPr>
          <w:sz w:val="24"/>
          <w:szCs w:val="24"/>
        </w:rPr>
        <w:t xml:space="preserve"> </w:t>
      </w:r>
      <w:r w:rsidR="00153121">
        <w:rPr>
          <w:sz w:val="24"/>
          <w:szCs w:val="24"/>
        </w:rPr>
        <w:t>are</w:t>
      </w:r>
      <w:r w:rsidR="00583B40">
        <w:rPr>
          <w:sz w:val="24"/>
          <w:szCs w:val="24"/>
        </w:rPr>
        <w:t xml:space="preserve"> </w:t>
      </w:r>
      <w:r w:rsidR="00FE3168" w:rsidRPr="00E25176">
        <w:rPr>
          <w:sz w:val="24"/>
          <w:szCs w:val="24"/>
        </w:rPr>
        <w:t>known for</w:t>
      </w:r>
      <w:r w:rsidR="00F05718" w:rsidRPr="00E25176">
        <w:rPr>
          <w:sz w:val="24"/>
          <w:szCs w:val="24"/>
        </w:rPr>
        <w:t xml:space="preserve"> </w:t>
      </w:r>
      <w:r w:rsidR="00583B40">
        <w:rPr>
          <w:sz w:val="24"/>
          <w:szCs w:val="24"/>
        </w:rPr>
        <w:t>are</w:t>
      </w:r>
      <w:r w:rsidR="0071076A">
        <w:rPr>
          <w:sz w:val="24"/>
          <w:szCs w:val="24"/>
        </w:rPr>
        <w:t xml:space="preserve"> their </w:t>
      </w:r>
      <w:r w:rsidR="00E1327F">
        <w:rPr>
          <w:sz w:val="24"/>
          <w:szCs w:val="24"/>
        </w:rPr>
        <w:t>energizers</w:t>
      </w:r>
      <w:r w:rsidR="00F8171E">
        <w:rPr>
          <w:sz w:val="24"/>
          <w:szCs w:val="24"/>
        </w:rPr>
        <w:t>,</w:t>
      </w:r>
      <w:r w:rsidR="00E1327F">
        <w:rPr>
          <w:sz w:val="24"/>
          <w:szCs w:val="24"/>
        </w:rPr>
        <w:t xml:space="preserve"> which may include </w:t>
      </w:r>
      <w:r w:rsidR="007A579F" w:rsidRPr="00E25176">
        <w:rPr>
          <w:sz w:val="24"/>
          <w:szCs w:val="24"/>
        </w:rPr>
        <w:t>flashing lights</w:t>
      </w:r>
      <w:r w:rsidR="00450105" w:rsidRPr="00E25176">
        <w:rPr>
          <w:sz w:val="24"/>
          <w:szCs w:val="24"/>
        </w:rPr>
        <w:t xml:space="preserve">, </w:t>
      </w:r>
      <w:r w:rsidR="0071076A">
        <w:rPr>
          <w:sz w:val="24"/>
          <w:szCs w:val="24"/>
        </w:rPr>
        <w:t>loud music</w:t>
      </w:r>
      <w:r w:rsidR="00E1327F">
        <w:rPr>
          <w:sz w:val="24"/>
          <w:szCs w:val="24"/>
        </w:rPr>
        <w:t xml:space="preserve"> and loud voices.</w:t>
      </w:r>
      <w:r w:rsidR="0071076A">
        <w:rPr>
          <w:sz w:val="24"/>
          <w:szCs w:val="24"/>
        </w:rPr>
        <w:t xml:space="preserve"> This </w:t>
      </w:r>
      <w:r w:rsidR="00FE3168" w:rsidRPr="00E25176">
        <w:rPr>
          <w:iCs/>
          <w:sz w:val="24"/>
          <w:szCs w:val="24"/>
        </w:rPr>
        <w:t xml:space="preserve">made the event that much more </w:t>
      </w:r>
      <w:r w:rsidR="00052C89" w:rsidRPr="00E25176">
        <w:rPr>
          <w:sz w:val="24"/>
          <w:szCs w:val="24"/>
        </w:rPr>
        <w:t>daunting</w:t>
      </w:r>
      <w:r w:rsidR="00F05718" w:rsidRPr="00E25176">
        <w:rPr>
          <w:sz w:val="24"/>
          <w:szCs w:val="24"/>
        </w:rPr>
        <w:t xml:space="preserve"> for the then 18-year-old</w:t>
      </w:r>
      <w:r w:rsidR="0071076A">
        <w:rPr>
          <w:sz w:val="24"/>
          <w:szCs w:val="24"/>
        </w:rPr>
        <w:t>, who</w:t>
      </w:r>
      <w:r w:rsidR="00A8075D">
        <w:rPr>
          <w:sz w:val="24"/>
          <w:szCs w:val="24"/>
        </w:rPr>
        <w:t xml:space="preserve"> </w:t>
      </w:r>
      <w:r w:rsidR="0071076A">
        <w:rPr>
          <w:sz w:val="24"/>
          <w:szCs w:val="24"/>
        </w:rPr>
        <w:t xml:space="preserve">is especially sensitive to his environment. </w:t>
      </w:r>
    </w:p>
    <w:p w14:paraId="5AFE0674" w14:textId="509FF221" w:rsidR="007476C4" w:rsidRPr="00E25176" w:rsidRDefault="002E053A" w:rsidP="00450105">
      <w:pPr>
        <w:rPr>
          <w:sz w:val="24"/>
          <w:szCs w:val="24"/>
        </w:rPr>
      </w:pPr>
      <w:r w:rsidRPr="002E053A">
        <w:rPr>
          <w:sz w:val="24"/>
          <w:szCs w:val="24"/>
        </w:rPr>
        <w:t xml:space="preserve">Josh’s father, the Rev. Dr. Timothy </w:t>
      </w:r>
      <w:r w:rsidR="00D30249" w:rsidRPr="00E25176">
        <w:rPr>
          <w:sz w:val="24"/>
          <w:szCs w:val="24"/>
        </w:rPr>
        <w:t>Davenport-Herbst</w:t>
      </w:r>
      <w:r w:rsidR="00F05718" w:rsidRPr="00E25176">
        <w:rPr>
          <w:sz w:val="24"/>
          <w:szCs w:val="24"/>
        </w:rPr>
        <w:t xml:space="preserve">, pastor of </w:t>
      </w:r>
      <w:hyperlink r:id="rId9" w:history="1">
        <w:r w:rsidR="00F05718" w:rsidRPr="002E053A">
          <w:rPr>
            <w:rStyle w:val="Hyperlink"/>
            <w:color w:val="auto"/>
            <w:sz w:val="24"/>
            <w:szCs w:val="24"/>
            <w:u w:val="none"/>
          </w:rPr>
          <w:t>St. Paul Presbyterian Church</w:t>
        </w:r>
      </w:hyperlink>
      <w:r w:rsidR="00F05718" w:rsidRPr="002E053A">
        <w:rPr>
          <w:sz w:val="24"/>
          <w:szCs w:val="24"/>
        </w:rPr>
        <w:t xml:space="preserve"> </w:t>
      </w:r>
      <w:r w:rsidR="00F05718" w:rsidRPr="00E25176">
        <w:rPr>
          <w:sz w:val="24"/>
          <w:szCs w:val="24"/>
        </w:rPr>
        <w:t>in San Angelo, Tex</w:t>
      </w:r>
      <w:r w:rsidR="00882C57">
        <w:rPr>
          <w:sz w:val="24"/>
          <w:szCs w:val="24"/>
        </w:rPr>
        <w:t>as</w:t>
      </w:r>
      <w:r w:rsidR="00A8075D">
        <w:rPr>
          <w:sz w:val="24"/>
          <w:szCs w:val="24"/>
        </w:rPr>
        <w:t>,</w:t>
      </w:r>
      <w:r w:rsidR="00882C57">
        <w:rPr>
          <w:sz w:val="24"/>
          <w:szCs w:val="24"/>
        </w:rPr>
        <w:t xml:space="preserve"> </w:t>
      </w:r>
      <w:r w:rsidR="00C02178">
        <w:rPr>
          <w:sz w:val="24"/>
          <w:szCs w:val="24"/>
        </w:rPr>
        <w:t>points out</w:t>
      </w:r>
      <w:r w:rsidR="00882C57">
        <w:rPr>
          <w:sz w:val="24"/>
          <w:szCs w:val="24"/>
        </w:rPr>
        <w:t>,</w:t>
      </w:r>
      <w:r w:rsidR="00B255E0" w:rsidRPr="00E25176">
        <w:rPr>
          <w:sz w:val="24"/>
          <w:szCs w:val="24"/>
        </w:rPr>
        <w:t xml:space="preserve"> “If you’re not the kind of person who thrives on that, there’s no place for you</w:t>
      </w:r>
      <w:r w:rsidR="004A22A2">
        <w:rPr>
          <w:sz w:val="24"/>
          <w:szCs w:val="24"/>
        </w:rPr>
        <w:t>.</w:t>
      </w:r>
      <w:r w:rsidR="00CB6179">
        <w:rPr>
          <w:sz w:val="24"/>
          <w:szCs w:val="24"/>
        </w:rPr>
        <w:t xml:space="preserve">” </w:t>
      </w:r>
      <w:r w:rsidR="004A22A2">
        <w:rPr>
          <w:sz w:val="24"/>
          <w:szCs w:val="24"/>
        </w:rPr>
        <w:t>Yet</w:t>
      </w:r>
      <w:r w:rsidR="00CB6179">
        <w:rPr>
          <w:sz w:val="24"/>
          <w:szCs w:val="24"/>
        </w:rPr>
        <w:t xml:space="preserve"> he</w:t>
      </w:r>
      <w:r w:rsidR="0039554C">
        <w:rPr>
          <w:sz w:val="24"/>
          <w:szCs w:val="24"/>
        </w:rPr>
        <w:t xml:space="preserve"> adds</w:t>
      </w:r>
      <w:r w:rsidR="00A8075D">
        <w:rPr>
          <w:sz w:val="24"/>
          <w:szCs w:val="24"/>
        </w:rPr>
        <w:t>,</w:t>
      </w:r>
      <w:r w:rsidR="00CB6179">
        <w:rPr>
          <w:sz w:val="24"/>
          <w:szCs w:val="24"/>
        </w:rPr>
        <w:t xml:space="preserve"> </w:t>
      </w:r>
      <w:r w:rsidR="007476C4" w:rsidRPr="00E25176">
        <w:rPr>
          <w:sz w:val="24"/>
          <w:szCs w:val="24"/>
        </w:rPr>
        <w:t>“</w:t>
      </w:r>
      <w:r w:rsidR="00F8171E">
        <w:rPr>
          <w:sz w:val="24"/>
          <w:szCs w:val="24"/>
        </w:rPr>
        <w:t>T</w:t>
      </w:r>
      <w:r w:rsidR="007476C4" w:rsidRPr="00E25176">
        <w:rPr>
          <w:sz w:val="24"/>
          <w:szCs w:val="24"/>
        </w:rPr>
        <w:t>hese folks need</w:t>
      </w:r>
      <w:r w:rsidR="007C2E38">
        <w:rPr>
          <w:sz w:val="24"/>
          <w:szCs w:val="24"/>
        </w:rPr>
        <w:t xml:space="preserve"> a</w:t>
      </w:r>
      <w:r w:rsidR="007476C4" w:rsidRPr="00E25176">
        <w:rPr>
          <w:sz w:val="24"/>
          <w:szCs w:val="24"/>
        </w:rPr>
        <w:t xml:space="preserve"> youth group, too</w:t>
      </w:r>
      <w:r w:rsidR="0039554C">
        <w:rPr>
          <w:sz w:val="24"/>
          <w:szCs w:val="24"/>
        </w:rPr>
        <w:t xml:space="preserve">. </w:t>
      </w:r>
      <w:r w:rsidR="006959A9">
        <w:rPr>
          <w:sz w:val="24"/>
          <w:szCs w:val="24"/>
        </w:rPr>
        <w:t>These, too, are children of God.”</w:t>
      </w:r>
    </w:p>
    <w:p w14:paraId="5BE37A9C" w14:textId="55BF7D84" w:rsidR="00266553" w:rsidRDefault="00A87DC2" w:rsidP="00450105">
      <w:pPr>
        <w:rPr>
          <w:sz w:val="24"/>
          <w:szCs w:val="24"/>
        </w:rPr>
      </w:pPr>
      <w:r w:rsidRPr="00E25176">
        <w:rPr>
          <w:sz w:val="24"/>
          <w:szCs w:val="24"/>
        </w:rPr>
        <w:t xml:space="preserve">But </w:t>
      </w:r>
      <w:r w:rsidR="00F05718" w:rsidRPr="00E25176">
        <w:rPr>
          <w:sz w:val="24"/>
          <w:szCs w:val="24"/>
        </w:rPr>
        <w:t xml:space="preserve">then </w:t>
      </w:r>
      <w:r w:rsidR="002E0325" w:rsidRPr="00E25176">
        <w:rPr>
          <w:sz w:val="24"/>
          <w:szCs w:val="24"/>
        </w:rPr>
        <w:t xml:space="preserve">a door </w:t>
      </w:r>
      <w:r w:rsidR="002E0325" w:rsidRPr="00E25176">
        <w:rPr>
          <w:iCs/>
          <w:sz w:val="24"/>
          <w:szCs w:val="24"/>
        </w:rPr>
        <w:t xml:space="preserve">— actually, a balcony — opened. </w:t>
      </w:r>
      <w:r w:rsidR="00FC188D">
        <w:rPr>
          <w:sz w:val="24"/>
          <w:szCs w:val="24"/>
        </w:rPr>
        <w:t>Tim</w:t>
      </w:r>
      <w:r w:rsidR="00D93348" w:rsidRPr="00E25176">
        <w:rPr>
          <w:sz w:val="24"/>
          <w:szCs w:val="24"/>
        </w:rPr>
        <w:t xml:space="preserve"> </w:t>
      </w:r>
      <w:r w:rsidRPr="00E25176">
        <w:rPr>
          <w:sz w:val="24"/>
          <w:szCs w:val="24"/>
        </w:rPr>
        <w:t xml:space="preserve">saw </w:t>
      </w:r>
      <w:r w:rsidR="002E0325" w:rsidRPr="00E25176">
        <w:rPr>
          <w:sz w:val="24"/>
          <w:szCs w:val="24"/>
        </w:rPr>
        <w:t>a way for</w:t>
      </w:r>
      <w:r w:rsidRPr="00E25176">
        <w:rPr>
          <w:sz w:val="24"/>
          <w:szCs w:val="24"/>
        </w:rPr>
        <w:t xml:space="preserve"> people </w:t>
      </w:r>
      <w:r w:rsidR="002E0325" w:rsidRPr="00E25176">
        <w:rPr>
          <w:sz w:val="24"/>
          <w:szCs w:val="24"/>
        </w:rPr>
        <w:t>to</w:t>
      </w:r>
      <w:r w:rsidR="001769F9">
        <w:rPr>
          <w:sz w:val="24"/>
          <w:szCs w:val="24"/>
        </w:rPr>
        <w:t xml:space="preserve"> enjoy the experience </w:t>
      </w:r>
      <w:r w:rsidRPr="00E25176">
        <w:rPr>
          <w:sz w:val="24"/>
          <w:szCs w:val="24"/>
        </w:rPr>
        <w:t>away from the noise.</w:t>
      </w:r>
      <w:r w:rsidR="00266553">
        <w:rPr>
          <w:sz w:val="24"/>
          <w:szCs w:val="24"/>
        </w:rPr>
        <w:t xml:space="preserve"> Later, on Instagram, he posted,</w:t>
      </w:r>
      <w:r w:rsidRPr="00E25176">
        <w:rPr>
          <w:sz w:val="24"/>
          <w:szCs w:val="24"/>
        </w:rPr>
        <w:t xml:space="preserve"> “Triennium opened the entire top balcony</w:t>
      </w:r>
      <w:r w:rsidR="00776427">
        <w:rPr>
          <w:sz w:val="24"/>
          <w:szCs w:val="24"/>
        </w:rPr>
        <w:t xml:space="preserve"> </w:t>
      </w:r>
      <w:r w:rsidRPr="00E25176">
        <w:rPr>
          <w:sz w:val="24"/>
          <w:szCs w:val="24"/>
        </w:rPr>
        <w:t>just so people with sensory issues could join in!”</w:t>
      </w:r>
      <w:r w:rsidR="00266553">
        <w:rPr>
          <w:sz w:val="24"/>
          <w:szCs w:val="24"/>
        </w:rPr>
        <w:t xml:space="preserve"> </w:t>
      </w:r>
    </w:p>
    <w:p w14:paraId="4B494025" w14:textId="50DA095F" w:rsidR="007E0CDF" w:rsidRPr="00E25176" w:rsidRDefault="00D93348" w:rsidP="007E0CDF">
      <w:pPr>
        <w:rPr>
          <w:sz w:val="24"/>
          <w:szCs w:val="24"/>
        </w:rPr>
      </w:pPr>
      <w:r w:rsidRPr="00E25176">
        <w:rPr>
          <w:sz w:val="24"/>
          <w:szCs w:val="24"/>
        </w:rPr>
        <w:t>Creating a</w:t>
      </w:r>
      <w:r w:rsidR="007476C4" w:rsidRPr="00E25176">
        <w:rPr>
          <w:sz w:val="24"/>
          <w:szCs w:val="24"/>
        </w:rPr>
        <w:t xml:space="preserve"> safe and welcoming</w:t>
      </w:r>
      <w:r w:rsidRPr="00E25176">
        <w:rPr>
          <w:sz w:val="24"/>
          <w:szCs w:val="24"/>
        </w:rPr>
        <w:t xml:space="preserve"> space for all of God’s children in </w:t>
      </w:r>
      <w:r w:rsidR="00F6333F" w:rsidRPr="00E25176">
        <w:rPr>
          <w:sz w:val="24"/>
          <w:szCs w:val="24"/>
        </w:rPr>
        <w:t>the life of the Church is what the</w:t>
      </w:r>
      <w:r w:rsidR="007E0CDF" w:rsidRPr="00E25176">
        <w:rPr>
          <w:sz w:val="24"/>
          <w:szCs w:val="24"/>
        </w:rPr>
        <w:t xml:space="preserve"> </w:t>
      </w:r>
      <w:hyperlink r:id="rId10" w:history="1">
        <w:r w:rsidR="007E0CDF" w:rsidRPr="00097818">
          <w:rPr>
            <w:rStyle w:val="Hyperlink"/>
            <w:color w:val="auto"/>
            <w:sz w:val="24"/>
            <w:szCs w:val="24"/>
            <w:u w:val="none"/>
          </w:rPr>
          <w:t>Pentecost Offering</w:t>
        </w:r>
      </w:hyperlink>
      <w:r w:rsidR="00F6333F" w:rsidRPr="00E25176">
        <w:rPr>
          <w:sz w:val="24"/>
          <w:szCs w:val="24"/>
        </w:rPr>
        <w:t xml:space="preserve"> is all about.</w:t>
      </w:r>
      <w:r w:rsidR="00FB4451">
        <w:rPr>
          <w:sz w:val="24"/>
          <w:szCs w:val="24"/>
        </w:rPr>
        <w:t xml:space="preserve"> </w:t>
      </w:r>
      <w:r w:rsidR="00FC188D">
        <w:rPr>
          <w:sz w:val="24"/>
          <w:szCs w:val="24"/>
        </w:rPr>
        <w:t>G</w:t>
      </w:r>
      <w:r w:rsidR="007E0CDF" w:rsidRPr="00E25176">
        <w:rPr>
          <w:sz w:val="24"/>
          <w:szCs w:val="24"/>
        </w:rPr>
        <w:t xml:space="preserve">ifts to the </w:t>
      </w:r>
      <w:r w:rsidR="00F8171E">
        <w:rPr>
          <w:sz w:val="24"/>
          <w:szCs w:val="24"/>
        </w:rPr>
        <w:t>o</w:t>
      </w:r>
      <w:r w:rsidR="007E0CDF" w:rsidRPr="00E25176">
        <w:rPr>
          <w:sz w:val="24"/>
          <w:szCs w:val="24"/>
        </w:rPr>
        <w:t xml:space="preserve">ffering </w:t>
      </w:r>
      <w:r w:rsidR="00F6333F" w:rsidRPr="00E25176">
        <w:rPr>
          <w:sz w:val="24"/>
          <w:szCs w:val="24"/>
        </w:rPr>
        <w:t>support</w:t>
      </w:r>
      <w:r w:rsidR="007E0CDF" w:rsidRPr="00E25176">
        <w:rPr>
          <w:sz w:val="24"/>
          <w:szCs w:val="24"/>
        </w:rPr>
        <w:t xml:space="preserve"> the </w:t>
      </w:r>
      <w:hyperlink r:id="rId11" w:history="1">
        <w:r w:rsidR="007E0CDF" w:rsidRPr="00097818">
          <w:rPr>
            <w:rStyle w:val="Hyperlink"/>
            <w:color w:val="auto"/>
            <w:sz w:val="24"/>
            <w:szCs w:val="24"/>
            <w:u w:val="none"/>
          </w:rPr>
          <w:t>Office of Presbyterian Youth and Triennium</w:t>
        </w:r>
      </w:hyperlink>
      <w:r w:rsidR="007E0CDF" w:rsidRPr="00E25176">
        <w:rPr>
          <w:sz w:val="24"/>
          <w:szCs w:val="24"/>
        </w:rPr>
        <w:t>, the</w:t>
      </w:r>
      <w:r w:rsidR="000C4A01">
        <w:rPr>
          <w:sz w:val="24"/>
          <w:szCs w:val="24"/>
        </w:rPr>
        <w:t xml:space="preserve"> </w:t>
      </w:r>
      <w:hyperlink r:id="rId12" w:history="1">
        <w:r w:rsidR="007E0CDF" w:rsidRPr="00097818">
          <w:rPr>
            <w:rStyle w:val="Hyperlink"/>
            <w:color w:val="auto"/>
            <w:sz w:val="24"/>
            <w:szCs w:val="24"/>
            <w:u w:val="none"/>
          </w:rPr>
          <w:t>Young Adult Volunteer Program</w:t>
        </w:r>
      </w:hyperlink>
      <w:r w:rsidR="007E0CDF" w:rsidRPr="00E25176">
        <w:rPr>
          <w:sz w:val="24"/>
          <w:szCs w:val="24"/>
        </w:rPr>
        <w:t xml:space="preserve"> and</w:t>
      </w:r>
      <w:r w:rsidR="00E36653">
        <w:rPr>
          <w:sz w:val="24"/>
          <w:szCs w:val="24"/>
        </w:rPr>
        <w:t xml:space="preserve"> children at risk through</w:t>
      </w:r>
      <w:r w:rsidR="007E0CDF" w:rsidRPr="00E25176">
        <w:rPr>
          <w:sz w:val="24"/>
          <w:szCs w:val="24"/>
        </w:rPr>
        <w:t xml:space="preserve"> the </w:t>
      </w:r>
      <w:hyperlink r:id="rId13" w:history="1">
        <w:r w:rsidR="007E0CDF" w:rsidRPr="00097818">
          <w:rPr>
            <w:rStyle w:val="Hyperlink"/>
            <w:color w:val="auto"/>
            <w:sz w:val="24"/>
            <w:szCs w:val="24"/>
            <w:u w:val="none"/>
          </w:rPr>
          <w:t>“Educate a Child, Transform the World”</w:t>
        </w:r>
      </w:hyperlink>
      <w:r w:rsidR="007E0CDF" w:rsidRPr="00097818">
        <w:rPr>
          <w:sz w:val="24"/>
          <w:szCs w:val="24"/>
        </w:rPr>
        <w:t xml:space="preserve"> </w:t>
      </w:r>
      <w:r w:rsidR="007E0CDF" w:rsidRPr="00E25176">
        <w:rPr>
          <w:sz w:val="24"/>
          <w:szCs w:val="24"/>
        </w:rPr>
        <w:t>national initiative.</w:t>
      </w:r>
    </w:p>
    <w:p w14:paraId="542EA67A" w14:textId="33248545" w:rsidR="007E0CDF" w:rsidRPr="000B05BA" w:rsidRDefault="00F8171E" w:rsidP="007E0CDF">
      <w:pPr>
        <w:spacing w:after="240"/>
        <w:rPr>
          <w:rFonts w:eastAsia="Times New Roman"/>
          <w:color w:val="0070C0"/>
          <w:sz w:val="24"/>
          <w:szCs w:val="24"/>
        </w:rPr>
      </w:pPr>
      <w:r>
        <w:rPr>
          <w:rFonts w:eastAsia="Times New Roman"/>
          <w:sz w:val="24"/>
          <w:szCs w:val="24"/>
        </w:rPr>
        <w:t>Forty percent</w:t>
      </w:r>
      <w:r w:rsidR="007E0CDF" w:rsidRPr="00E25176">
        <w:rPr>
          <w:rFonts w:eastAsia="Times New Roman"/>
          <w:sz w:val="24"/>
          <w:szCs w:val="24"/>
        </w:rPr>
        <w:t xml:space="preserve"> of the Pentecost Offering is retained by </w:t>
      </w:r>
      <w:r w:rsidR="00FC188D">
        <w:rPr>
          <w:rFonts w:eastAsia="Times New Roman"/>
          <w:sz w:val="24"/>
          <w:szCs w:val="24"/>
        </w:rPr>
        <w:t>our</w:t>
      </w:r>
      <w:r w:rsidR="00FC188D" w:rsidRPr="00E25176">
        <w:rPr>
          <w:rFonts w:eastAsia="Times New Roman"/>
          <w:sz w:val="24"/>
          <w:szCs w:val="24"/>
        </w:rPr>
        <w:t xml:space="preserve"> </w:t>
      </w:r>
      <w:r w:rsidR="007E0CDF" w:rsidRPr="00E25176">
        <w:rPr>
          <w:rFonts w:eastAsia="Times New Roman"/>
          <w:sz w:val="24"/>
          <w:szCs w:val="24"/>
        </w:rPr>
        <w:t xml:space="preserve">congregation for </w:t>
      </w:r>
      <w:r w:rsidR="00FC188D">
        <w:rPr>
          <w:rFonts w:eastAsia="Times New Roman"/>
          <w:sz w:val="24"/>
          <w:szCs w:val="24"/>
        </w:rPr>
        <w:t>youth</w:t>
      </w:r>
      <w:r w:rsidR="00FC188D" w:rsidRPr="00E25176">
        <w:rPr>
          <w:rFonts w:eastAsia="Times New Roman"/>
          <w:sz w:val="24"/>
          <w:szCs w:val="24"/>
        </w:rPr>
        <w:t xml:space="preserve"> </w:t>
      </w:r>
      <w:r w:rsidR="007E0CDF" w:rsidRPr="00E25176">
        <w:rPr>
          <w:rFonts w:eastAsia="Times New Roman"/>
          <w:sz w:val="24"/>
          <w:szCs w:val="24"/>
        </w:rPr>
        <w:t>ministries</w:t>
      </w:r>
      <w:r w:rsidR="00F6333F" w:rsidRPr="00E25176">
        <w:rPr>
          <w:rFonts w:eastAsia="Times New Roman"/>
          <w:sz w:val="24"/>
          <w:szCs w:val="24"/>
        </w:rPr>
        <w:t xml:space="preserve"> in </w:t>
      </w:r>
      <w:r w:rsidR="00FC188D">
        <w:rPr>
          <w:rFonts w:eastAsia="Times New Roman"/>
          <w:sz w:val="24"/>
          <w:szCs w:val="24"/>
        </w:rPr>
        <w:t>our</w:t>
      </w:r>
      <w:r w:rsidR="00FC188D" w:rsidRPr="00E25176">
        <w:rPr>
          <w:rFonts w:eastAsia="Times New Roman"/>
          <w:sz w:val="24"/>
          <w:szCs w:val="24"/>
        </w:rPr>
        <w:t xml:space="preserve"> </w:t>
      </w:r>
      <w:r w:rsidR="00F6333F" w:rsidRPr="00E25176">
        <w:rPr>
          <w:rFonts w:eastAsia="Times New Roman"/>
          <w:sz w:val="24"/>
          <w:szCs w:val="24"/>
        </w:rPr>
        <w:t>communit</w:t>
      </w:r>
      <w:r w:rsidR="00FC188D">
        <w:rPr>
          <w:rFonts w:eastAsia="Times New Roman"/>
          <w:sz w:val="24"/>
          <w:szCs w:val="24"/>
        </w:rPr>
        <w:t>y</w:t>
      </w:r>
      <w:r w:rsidR="007E0CDF" w:rsidRPr="00E25176">
        <w:rPr>
          <w:rFonts w:eastAsia="Times New Roman"/>
          <w:sz w:val="24"/>
          <w:szCs w:val="24"/>
        </w:rPr>
        <w:t>.</w:t>
      </w:r>
      <w:r w:rsidR="000B05BA">
        <w:rPr>
          <w:rFonts w:eastAsia="Times New Roman"/>
          <w:sz w:val="24"/>
          <w:szCs w:val="24"/>
        </w:rPr>
        <w:t xml:space="preserve"> </w:t>
      </w:r>
      <w:r w:rsidR="000B05BA" w:rsidRPr="000B05BA">
        <w:rPr>
          <w:rFonts w:eastAsia="Times New Roman"/>
          <w:color w:val="0070C0"/>
          <w:sz w:val="24"/>
          <w:szCs w:val="24"/>
        </w:rPr>
        <w:t>(HERE IN OUR CHURCH, WE USE OUR PORTION OF THE OFFERING TO…)</w:t>
      </w:r>
    </w:p>
    <w:p w14:paraId="6C8B7979" w14:textId="65B7DDA5" w:rsidR="00C4661D" w:rsidRDefault="005A3CEC" w:rsidP="007E0CDF">
      <w:pPr>
        <w:rPr>
          <w:rFonts w:ascii="Calibri" w:eastAsia="Times New Roman" w:hAnsi="Calibri" w:cs="Calibri"/>
          <w:color w:val="000000"/>
          <w:sz w:val="24"/>
          <w:szCs w:val="24"/>
        </w:rPr>
      </w:pPr>
      <w:r>
        <w:rPr>
          <w:rFonts w:ascii="Calibri" w:eastAsia="Times New Roman" w:hAnsi="Calibri" w:cs="Calibri"/>
          <w:color w:val="000000"/>
          <w:sz w:val="24"/>
          <w:szCs w:val="24"/>
        </w:rPr>
        <w:t>“</w:t>
      </w:r>
      <w:r w:rsidR="00C64932">
        <w:rPr>
          <w:rFonts w:ascii="Calibri" w:eastAsia="Times New Roman" w:hAnsi="Calibri" w:cs="Calibri"/>
          <w:color w:val="000000"/>
          <w:sz w:val="24"/>
          <w:szCs w:val="24"/>
        </w:rPr>
        <w:t xml:space="preserve">I support all of the </w:t>
      </w:r>
      <w:hyperlink r:id="rId14" w:history="1">
        <w:r w:rsidR="00C64932" w:rsidRPr="00B83EDE">
          <w:rPr>
            <w:rStyle w:val="Hyperlink"/>
            <w:rFonts w:ascii="Calibri" w:eastAsia="Times New Roman" w:hAnsi="Calibri" w:cs="Calibri"/>
            <w:color w:val="0070C0"/>
            <w:sz w:val="24"/>
            <w:szCs w:val="24"/>
            <w:u w:val="none"/>
          </w:rPr>
          <w:t>Special Offerings</w:t>
        </w:r>
      </w:hyperlink>
      <w:r w:rsidR="00C64932">
        <w:rPr>
          <w:rFonts w:ascii="Calibri" w:eastAsia="Times New Roman" w:hAnsi="Calibri" w:cs="Calibri"/>
          <w:color w:val="000000"/>
          <w:sz w:val="24"/>
          <w:szCs w:val="24"/>
        </w:rPr>
        <w:t xml:space="preserve">,” said </w:t>
      </w:r>
      <w:r w:rsidR="00FC188D">
        <w:rPr>
          <w:rFonts w:ascii="Calibri" w:eastAsia="Times New Roman" w:hAnsi="Calibri" w:cs="Calibri"/>
          <w:color w:val="000000"/>
          <w:sz w:val="24"/>
          <w:szCs w:val="24"/>
        </w:rPr>
        <w:t>Tim</w:t>
      </w:r>
      <w:r w:rsidR="00C64932">
        <w:rPr>
          <w:rFonts w:ascii="Calibri" w:eastAsia="Times New Roman" w:hAnsi="Calibri" w:cs="Calibri"/>
          <w:color w:val="000000"/>
          <w:sz w:val="24"/>
          <w:szCs w:val="24"/>
        </w:rPr>
        <w:t>. “</w:t>
      </w:r>
      <w:r w:rsidR="001935E4">
        <w:rPr>
          <w:rFonts w:ascii="Calibri" w:eastAsia="Times New Roman" w:hAnsi="Calibri" w:cs="Calibri"/>
          <w:color w:val="000000"/>
          <w:sz w:val="24"/>
          <w:szCs w:val="24"/>
        </w:rPr>
        <w:t>When Presbyterians made the decision to be fully inclusive, they made the decision to do some very difficult work that brings us into greater levels of grace and celebration of God’s image in diverse people</w:t>
      </w:r>
      <w:r w:rsidR="001F50FB">
        <w:rPr>
          <w:rFonts w:ascii="Calibri" w:eastAsia="Times New Roman" w:hAnsi="Calibri" w:cs="Calibri"/>
          <w:color w:val="000000"/>
          <w:sz w:val="24"/>
          <w:szCs w:val="24"/>
        </w:rPr>
        <w:t>. We are</w:t>
      </w:r>
      <w:r w:rsidR="001935E4">
        <w:rPr>
          <w:rFonts w:ascii="Calibri" w:eastAsia="Times New Roman" w:hAnsi="Calibri" w:cs="Calibri"/>
          <w:color w:val="000000"/>
          <w:sz w:val="24"/>
          <w:szCs w:val="24"/>
        </w:rPr>
        <w:t xml:space="preserve"> seeking and making </w:t>
      </w:r>
      <w:r w:rsidR="001935E4">
        <w:rPr>
          <w:rFonts w:ascii="Calibri" w:eastAsia="Times New Roman" w:hAnsi="Calibri" w:cs="Calibri"/>
          <w:color w:val="000000"/>
          <w:sz w:val="24"/>
          <w:szCs w:val="24"/>
        </w:rPr>
        <w:lastRenderedPageBreak/>
        <w:t>every effort to welcome people that are not welcome in traditional places, and as we do that, we live into the love of Jesus Christ more and more.”</w:t>
      </w:r>
    </w:p>
    <w:p w14:paraId="27AE7B59" w14:textId="3FC94B5E" w:rsidR="00FC188D" w:rsidRDefault="00FC188D" w:rsidP="007E0CDF">
      <w:pPr>
        <w:rPr>
          <w:rFonts w:ascii="Calibri" w:eastAsia="Times New Roman" w:hAnsi="Calibri" w:cs="Calibri"/>
          <w:color w:val="000000"/>
          <w:sz w:val="24"/>
          <w:szCs w:val="24"/>
        </w:rPr>
      </w:pPr>
      <w:r>
        <w:rPr>
          <w:rFonts w:ascii="Calibri" w:eastAsia="Times New Roman" w:hAnsi="Calibri" w:cs="Calibri"/>
          <w:color w:val="000000"/>
          <w:sz w:val="24"/>
          <w:szCs w:val="24"/>
        </w:rPr>
        <w:t>Please give generously</w:t>
      </w:r>
      <w:r w:rsidR="00F8171E">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t>
      </w:r>
      <w:r w:rsidR="004A2747">
        <w:rPr>
          <w:rFonts w:ascii="Calibri" w:eastAsia="Times New Roman" w:hAnsi="Calibri" w:cs="Calibri"/>
          <w:color w:val="000000"/>
          <w:sz w:val="24"/>
          <w:szCs w:val="24"/>
        </w:rPr>
        <w:t xml:space="preserve">when </w:t>
      </w:r>
      <w:r>
        <w:rPr>
          <w:rFonts w:ascii="Calibri" w:eastAsia="Times New Roman" w:hAnsi="Calibri" w:cs="Calibri"/>
          <w:color w:val="000000"/>
          <w:sz w:val="24"/>
          <w:szCs w:val="24"/>
        </w:rPr>
        <w:t>we all do a little, it adds up to a lot.</w:t>
      </w:r>
    </w:p>
    <w:p w14:paraId="4E7D06E9" w14:textId="2D7EE9DE" w:rsidR="00830B99" w:rsidRDefault="00830B99" w:rsidP="007E0CDF">
      <w:pPr>
        <w:rPr>
          <w:rFonts w:ascii="Calibri" w:eastAsia="Times New Roman" w:hAnsi="Calibri" w:cs="Calibri"/>
          <w:color w:val="000000"/>
          <w:sz w:val="24"/>
          <w:szCs w:val="24"/>
        </w:rPr>
      </w:pPr>
    </w:p>
    <w:p w14:paraId="78DEBF97" w14:textId="3C1AB918" w:rsidR="00830B99" w:rsidRPr="00544201" w:rsidRDefault="00830B99" w:rsidP="008C0A25">
      <w:pPr>
        <w:spacing w:after="0"/>
        <w:rPr>
          <w:rFonts w:ascii="Calibri" w:eastAsia="Times New Roman" w:hAnsi="Calibri" w:cs="Calibri"/>
          <w:b/>
          <w:bCs/>
          <w:i/>
          <w:iCs/>
          <w:color w:val="CB333B"/>
          <w:sz w:val="24"/>
          <w:szCs w:val="24"/>
        </w:rPr>
      </w:pPr>
      <w:r w:rsidRPr="00544201">
        <w:rPr>
          <w:rFonts w:ascii="Calibri" w:eastAsia="Times New Roman" w:hAnsi="Calibri" w:cs="Calibri"/>
          <w:b/>
          <w:bCs/>
          <w:i/>
          <w:iCs/>
          <w:color w:val="CB333B"/>
          <w:sz w:val="24"/>
          <w:szCs w:val="24"/>
        </w:rPr>
        <w:t xml:space="preserve">Let us pray </w:t>
      </w:r>
    </w:p>
    <w:p w14:paraId="41BDF5BD" w14:textId="0429CB17" w:rsidR="00546A90" w:rsidRDefault="00546A90" w:rsidP="00546A90">
      <w:r w:rsidRPr="004A2747">
        <w:rPr>
          <w:i/>
          <w:iCs/>
        </w:rPr>
        <w:t>Come to us, Holy Spirit, as you did at Pentecost. Empower us to share the story of your grace through the diversity of languages, spaces and experiences needed by your children.</w:t>
      </w:r>
      <w:r>
        <w:t> </w:t>
      </w:r>
      <w:r w:rsidRPr="004A2747">
        <w:rPr>
          <w:b/>
          <w:bCs/>
        </w:rPr>
        <w:t>Amen</w:t>
      </w:r>
      <w:r>
        <w:t>.</w:t>
      </w:r>
    </w:p>
    <w:p w14:paraId="7192AD52" w14:textId="77777777" w:rsidR="00546A90" w:rsidRPr="00830B99" w:rsidRDefault="00546A90" w:rsidP="007E0CDF">
      <w:pPr>
        <w:rPr>
          <w:rFonts w:ascii="Calibri" w:eastAsia="Times New Roman" w:hAnsi="Calibri" w:cs="Calibri"/>
          <w:i/>
          <w:iCs/>
          <w:color w:val="000000"/>
          <w:sz w:val="24"/>
          <w:szCs w:val="24"/>
        </w:rPr>
      </w:pPr>
    </w:p>
    <w:sectPr w:rsidR="00546A90" w:rsidRPr="00830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2C23"/>
    <w:multiLevelType w:val="multilevel"/>
    <w:tmpl w:val="D1C29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1143D9"/>
    <w:multiLevelType w:val="multilevel"/>
    <w:tmpl w:val="4CAE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DB3204"/>
    <w:multiLevelType w:val="multilevel"/>
    <w:tmpl w:val="01A6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A8"/>
    <w:rsid w:val="00011280"/>
    <w:rsid w:val="00013029"/>
    <w:rsid w:val="00015AFA"/>
    <w:rsid w:val="00020EE8"/>
    <w:rsid w:val="00052C89"/>
    <w:rsid w:val="00071D08"/>
    <w:rsid w:val="0007349E"/>
    <w:rsid w:val="00083C14"/>
    <w:rsid w:val="00097818"/>
    <w:rsid w:val="000B05BA"/>
    <w:rsid w:val="000C4A01"/>
    <w:rsid w:val="000D3A59"/>
    <w:rsid w:val="0010647C"/>
    <w:rsid w:val="001270DA"/>
    <w:rsid w:val="00153121"/>
    <w:rsid w:val="00153DA8"/>
    <w:rsid w:val="001769F9"/>
    <w:rsid w:val="001935E4"/>
    <w:rsid w:val="001F50FB"/>
    <w:rsid w:val="001F62C2"/>
    <w:rsid w:val="002365FB"/>
    <w:rsid w:val="002370A5"/>
    <w:rsid w:val="00247935"/>
    <w:rsid w:val="00262608"/>
    <w:rsid w:val="00266553"/>
    <w:rsid w:val="0028746A"/>
    <w:rsid w:val="002B3FFD"/>
    <w:rsid w:val="002E0325"/>
    <w:rsid w:val="002E053A"/>
    <w:rsid w:val="002E1B4C"/>
    <w:rsid w:val="0032491D"/>
    <w:rsid w:val="0039554C"/>
    <w:rsid w:val="003B774B"/>
    <w:rsid w:val="003C657F"/>
    <w:rsid w:val="003D361B"/>
    <w:rsid w:val="00416263"/>
    <w:rsid w:val="0043702F"/>
    <w:rsid w:val="00441F79"/>
    <w:rsid w:val="00450105"/>
    <w:rsid w:val="00463027"/>
    <w:rsid w:val="004A22A2"/>
    <w:rsid w:val="004A2747"/>
    <w:rsid w:val="004A2A73"/>
    <w:rsid w:val="005037DB"/>
    <w:rsid w:val="00531F9E"/>
    <w:rsid w:val="00544201"/>
    <w:rsid w:val="00546A90"/>
    <w:rsid w:val="005721F1"/>
    <w:rsid w:val="00583B40"/>
    <w:rsid w:val="005A3CEC"/>
    <w:rsid w:val="005C163B"/>
    <w:rsid w:val="005D73C3"/>
    <w:rsid w:val="005E5759"/>
    <w:rsid w:val="006015E4"/>
    <w:rsid w:val="00632919"/>
    <w:rsid w:val="006959A9"/>
    <w:rsid w:val="00696669"/>
    <w:rsid w:val="006C6015"/>
    <w:rsid w:val="006F0CF5"/>
    <w:rsid w:val="00707177"/>
    <w:rsid w:val="0071076A"/>
    <w:rsid w:val="00717898"/>
    <w:rsid w:val="00730AA0"/>
    <w:rsid w:val="007476C4"/>
    <w:rsid w:val="00776427"/>
    <w:rsid w:val="0078039B"/>
    <w:rsid w:val="007969A7"/>
    <w:rsid w:val="007A0E61"/>
    <w:rsid w:val="007A1B8B"/>
    <w:rsid w:val="007A579F"/>
    <w:rsid w:val="007C13D3"/>
    <w:rsid w:val="007C2E38"/>
    <w:rsid w:val="007E0CDF"/>
    <w:rsid w:val="007E4072"/>
    <w:rsid w:val="007F611C"/>
    <w:rsid w:val="00801764"/>
    <w:rsid w:val="00802ED5"/>
    <w:rsid w:val="00830B99"/>
    <w:rsid w:val="00831E33"/>
    <w:rsid w:val="00836C88"/>
    <w:rsid w:val="0084730E"/>
    <w:rsid w:val="00853C1C"/>
    <w:rsid w:val="008575B2"/>
    <w:rsid w:val="00865613"/>
    <w:rsid w:val="00867763"/>
    <w:rsid w:val="00872044"/>
    <w:rsid w:val="00882C57"/>
    <w:rsid w:val="008A32DF"/>
    <w:rsid w:val="008C0A25"/>
    <w:rsid w:val="009159FD"/>
    <w:rsid w:val="00915F0F"/>
    <w:rsid w:val="00916D9B"/>
    <w:rsid w:val="009353E3"/>
    <w:rsid w:val="009511F0"/>
    <w:rsid w:val="00951735"/>
    <w:rsid w:val="009C0454"/>
    <w:rsid w:val="009D553C"/>
    <w:rsid w:val="009E22C3"/>
    <w:rsid w:val="00A2613C"/>
    <w:rsid w:val="00A8075D"/>
    <w:rsid w:val="00A87DC2"/>
    <w:rsid w:val="00AB3B57"/>
    <w:rsid w:val="00AE4C9E"/>
    <w:rsid w:val="00AF0273"/>
    <w:rsid w:val="00B0114F"/>
    <w:rsid w:val="00B01D73"/>
    <w:rsid w:val="00B255E0"/>
    <w:rsid w:val="00B3070E"/>
    <w:rsid w:val="00B529F2"/>
    <w:rsid w:val="00B77722"/>
    <w:rsid w:val="00B83EDE"/>
    <w:rsid w:val="00C02178"/>
    <w:rsid w:val="00C31236"/>
    <w:rsid w:val="00C4661D"/>
    <w:rsid w:val="00C50A30"/>
    <w:rsid w:val="00C522ED"/>
    <w:rsid w:val="00C53A5D"/>
    <w:rsid w:val="00C64932"/>
    <w:rsid w:val="00CB6179"/>
    <w:rsid w:val="00D203AB"/>
    <w:rsid w:val="00D30249"/>
    <w:rsid w:val="00D900F6"/>
    <w:rsid w:val="00D93348"/>
    <w:rsid w:val="00DB5314"/>
    <w:rsid w:val="00DC0BF3"/>
    <w:rsid w:val="00DC717D"/>
    <w:rsid w:val="00DE47F5"/>
    <w:rsid w:val="00E1327F"/>
    <w:rsid w:val="00E25176"/>
    <w:rsid w:val="00E356F7"/>
    <w:rsid w:val="00E36653"/>
    <w:rsid w:val="00E37B8F"/>
    <w:rsid w:val="00E405D4"/>
    <w:rsid w:val="00E6404D"/>
    <w:rsid w:val="00E7454D"/>
    <w:rsid w:val="00E82EC8"/>
    <w:rsid w:val="00E939AE"/>
    <w:rsid w:val="00E94568"/>
    <w:rsid w:val="00EB7CEB"/>
    <w:rsid w:val="00EC07FF"/>
    <w:rsid w:val="00EC5299"/>
    <w:rsid w:val="00EE1C6D"/>
    <w:rsid w:val="00F05718"/>
    <w:rsid w:val="00F06444"/>
    <w:rsid w:val="00F46A86"/>
    <w:rsid w:val="00F50B5F"/>
    <w:rsid w:val="00F6333F"/>
    <w:rsid w:val="00F8171E"/>
    <w:rsid w:val="00FA14BF"/>
    <w:rsid w:val="00FB4451"/>
    <w:rsid w:val="00FC188D"/>
    <w:rsid w:val="00FE3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B9E77"/>
  <w15:docId w15:val="{B845F7F0-F83E-4490-9F55-27FB97C1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280"/>
    <w:rPr>
      <w:rFonts w:ascii="Segoe UI" w:hAnsi="Segoe UI" w:cs="Segoe UI"/>
      <w:sz w:val="18"/>
      <w:szCs w:val="18"/>
    </w:rPr>
  </w:style>
  <w:style w:type="character" w:styleId="Hyperlink">
    <w:name w:val="Hyperlink"/>
    <w:basedOn w:val="DefaultParagraphFont"/>
    <w:uiPriority w:val="99"/>
    <w:unhideWhenUsed/>
    <w:rsid w:val="00011280"/>
    <w:rPr>
      <w:color w:val="0563C1" w:themeColor="hyperlink"/>
      <w:u w:val="single"/>
    </w:rPr>
  </w:style>
  <w:style w:type="character" w:customStyle="1" w:styleId="UnresolvedMention1">
    <w:name w:val="Unresolved Mention1"/>
    <w:basedOn w:val="DefaultParagraphFont"/>
    <w:uiPriority w:val="99"/>
    <w:semiHidden/>
    <w:unhideWhenUsed/>
    <w:rsid w:val="00011280"/>
    <w:rPr>
      <w:color w:val="605E5C"/>
      <w:shd w:val="clear" w:color="auto" w:fill="E1DFDD"/>
    </w:rPr>
  </w:style>
  <w:style w:type="character" w:styleId="FollowedHyperlink">
    <w:name w:val="FollowedHyperlink"/>
    <w:basedOn w:val="DefaultParagraphFont"/>
    <w:uiPriority w:val="99"/>
    <w:semiHidden/>
    <w:unhideWhenUsed/>
    <w:rsid w:val="001935E4"/>
    <w:rPr>
      <w:color w:val="954F72" w:themeColor="followedHyperlink"/>
      <w:u w:val="single"/>
    </w:rPr>
  </w:style>
  <w:style w:type="paragraph" w:styleId="Revision">
    <w:name w:val="Revision"/>
    <w:hidden/>
    <w:uiPriority w:val="99"/>
    <w:semiHidden/>
    <w:rsid w:val="00F50B5F"/>
    <w:pPr>
      <w:spacing w:after="0" w:line="240" w:lineRule="auto"/>
    </w:pPr>
  </w:style>
  <w:style w:type="character" w:styleId="CommentReference">
    <w:name w:val="annotation reference"/>
    <w:basedOn w:val="DefaultParagraphFont"/>
    <w:uiPriority w:val="99"/>
    <w:semiHidden/>
    <w:unhideWhenUsed/>
    <w:rsid w:val="00F8171E"/>
    <w:rPr>
      <w:sz w:val="16"/>
      <w:szCs w:val="16"/>
    </w:rPr>
  </w:style>
  <w:style w:type="paragraph" w:styleId="CommentText">
    <w:name w:val="annotation text"/>
    <w:basedOn w:val="Normal"/>
    <w:link w:val="CommentTextChar"/>
    <w:uiPriority w:val="99"/>
    <w:semiHidden/>
    <w:unhideWhenUsed/>
    <w:rsid w:val="00F8171E"/>
    <w:pPr>
      <w:spacing w:line="240" w:lineRule="auto"/>
    </w:pPr>
    <w:rPr>
      <w:sz w:val="20"/>
      <w:szCs w:val="20"/>
    </w:rPr>
  </w:style>
  <w:style w:type="character" w:customStyle="1" w:styleId="CommentTextChar">
    <w:name w:val="Comment Text Char"/>
    <w:basedOn w:val="DefaultParagraphFont"/>
    <w:link w:val="CommentText"/>
    <w:uiPriority w:val="99"/>
    <w:semiHidden/>
    <w:rsid w:val="00F8171E"/>
    <w:rPr>
      <w:sz w:val="20"/>
      <w:szCs w:val="20"/>
    </w:rPr>
  </w:style>
  <w:style w:type="paragraph" w:styleId="CommentSubject">
    <w:name w:val="annotation subject"/>
    <w:basedOn w:val="CommentText"/>
    <w:next w:val="CommentText"/>
    <w:link w:val="CommentSubjectChar"/>
    <w:uiPriority w:val="99"/>
    <w:semiHidden/>
    <w:unhideWhenUsed/>
    <w:rsid w:val="00F8171E"/>
    <w:rPr>
      <w:b/>
      <w:bCs/>
    </w:rPr>
  </w:style>
  <w:style w:type="character" w:customStyle="1" w:styleId="CommentSubjectChar">
    <w:name w:val="Comment Subject Char"/>
    <w:basedOn w:val="CommentTextChar"/>
    <w:link w:val="CommentSubject"/>
    <w:uiPriority w:val="99"/>
    <w:semiHidden/>
    <w:rsid w:val="00F81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69512">
      <w:bodyDiv w:val="1"/>
      <w:marLeft w:val="0"/>
      <w:marRight w:val="0"/>
      <w:marTop w:val="0"/>
      <w:marBottom w:val="0"/>
      <w:divBdr>
        <w:top w:val="none" w:sz="0" w:space="0" w:color="auto"/>
        <w:left w:val="none" w:sz="0" w:space="0" w:color="auto"/>
        <w:bottom w:val="none" w:sz="0" w:space="0" w:color="auto"/>
        <w:right w:val="none" w:sz="0" w:space="0" w:color="auto"/>
      </w:divBdr>
    </w:div>
    <w:div w:id="905801214">
      <w:bodyDiv w:val="1"/>
      <w:marLeft w:val="0"/>
      <w:marRight w:val="0"/>
      <w:marTop w:val="0"/>
      <w:marBottom w:val="0"/>
      <w:divBdr>
        <w:top w:val="none" w:sz="0" w:space="0" w:color="auto"/>
        <w:left w:val="none" w:sz="0" w:space="0" w:color="auto"/>
        <w:bottom w:val="none" w:sz="0" w:space="0" w:color="auto"/>
        <w:right w:val="none" w:sz="0" w:space="0" w:color="auto"/>
      </w:divBdr>
    </w:div>
    <w:div w:id="1006128202">
      <w:bodyDiv w:val="1"/>
      <w:marLeft w:val="0"/>
      <w:marRight w:val="0"/>
      <w:marTop w:val="0"/>
      <w:marBottom w:val="0"/>
      <w:divBdr>
        <w:top w:val="none" w:sz="0" w:space="0" w:color="auto"/>
        <w:left w:val="none" w:sz="0" w:space="0" w:color="auto"/>
        <w:bottom w:val="none" w:sz="0" w:space="0" w:color="auto"/>
        <w:right w:val="none" w:sz="0" w:space="0" w:color="auto"/>
      </w:divBdr>
    </w:div>
    <w:div w:id="1048920553">
      <w:bodyDiv w:val="1"/>
      <w:marLeft w:val="0"/>
      <w:marRight w:val="0"/>
      <w:marTop w:val="0"/>
      <w:marBottom w:val="0"/>
      <w:divBdr>
        <w:top w:val="none" w:sz="0" w:space="0" w:color="auto"/>
        <w:left w:val="none" w:sz="0" w:space="0" w:color="auto"/>
        <w:bottom w:val="none" w:sz="0" w:space="0" w:color="auto"/>
        <w:right w:val="none" w:sz="0" w:space="0" w:color="auto"/>
      </w:divBdr>
    </w:div>
    <w:div w:id="1109852824">
      <w:bodyDiv w:val="1"/>
      <w:marLeft w:val="0"/>
      <w:marRight w:val="0"/>
      <w:marTop w:val="0"/>
      <w:marBottom w:val="0"/>
      <w:divBdr>
        <w:top w:val="none" w:sz="0" w:space="0" w:color="auto"/>
        <w:left w:val="none" w:sz="0" w:space="0" w:color="auto"/>
        <w:bottom w:val="none" w:sz="0" w:space="0" w:color="auto"/>
        <w:right w:val="none" w:sz="0" w:space="0" w:color="auto"/>
      </w:divBdr>
    </w:div>
    <w:div w:id="1139687241">
      <w:bodyDiv w:val="1"/>
      <w:marLeft w:val="0"/>
      <w:marRight w:val="0"/>
      <w:marTop w:val="0"/>
      <w:marBottom w:val="0"/>
      <w:divBdr>
        <w:top w:val="none" w:sz="0" w:space="0" w:color="auto"/>
        <w:left w:val="none" w:sz="0" w:space="0" w:color="auto"/>
        <w:bottom w:val="none" w:sz="0" w:space="0" w:color="auto"/>
        <w:right w:val="none" w:sz="0" w:space="0" w:color="auto"/>
      </w:divBdr>
    </w:div>
    <w:div w:id="1512059840">
      <w:bodyDiv w:val="1"/>
      <w:marLeft w:val="0"/>
      <w:marRight w:val="0"/>
      <w:marTop w:val="0"/>
      <w:marBottom w:val="0"/>
      <w:divBdr>
        <w:top w:val="none" w:sz="0" w:space="0" w:color="auto"/>
        <w:left w:val="none" w:sz="0" w:space="0" w:color="auto"/>
        <w:bottom w:val="none" w:sz="0" w:space="0" w:color="auto"/>
        <w:right w:val="none" w:sz="0" w:space="0" w:color="auto"/>
      </w:divBdr>
    </w:div>
    <w:div w:id="1513640610">
      <w:bodyDiv w:val="1"/>
      <w:marLeft w:val="0"/>
      <w:marRight w:val="0"/>
      <w:marTop w:val="0"/>
      <w:marBottom w:val="0"/>
      <w:divBdr>
        <w:top w:val="none" w:sz="0" w:space="0" w:color="auto"/>
        <w:left w:val="none" w:sz="0" w:space="0" w:color="auto"/>
        <w:bottom w:val="none" w:sz="0" w:space="0" w:color="auto"/>
        <w:right w:val="none" w:sz="0" w:space="0" w:color="auto"/>
      </w:divBdr>
    </w:div>
    <w:div w:id="1777944137">
      <w:bodyDiv w:val="1"/>
      <w:marLeft w:val="0"/>
      <w:marRight w:val="0"/>
      <w:marTop w:val="0"/>
      <w:marBottom w:val="0"/>
      <w:divBdr>
        <w:top w:val="none" w:sz="0" w:space="0" w:color="auto"/>
        <w:left w:val="none" w:sz="0" w:space="0" w:color="auto"/>
        <w:bottom w:val="none" w:sz="0" w:space="0" w:color="auto"/>
        <w:right w:val="none" w:sz="0" w:space="0" w:color="auto"/>
      </w:divBdr>
    </w:div>
    <w:div w:id="1988774998">
      <w:bodyDiv w:val="1"/>
      <w:marLeft w:val="0"/>
      <w:marRight w:val="0"/>
      <w:marTop w:val="0"/>
      <w:marBottom w:val="0"/>
      <w:divBdr>
        <w:top w:val="none" w:sz="0" w:space="0" w:color="auto"/>
        <w:left w:val="none" w:sz="0" w:space="0" w:color="auto"/>
        <w:bottom w:val="none" w:sz="0" w:space="0" w:color="auto"/>
        <w:right w:val="none" w:sz="0" w:space="0" w:color="auto"/>
      </w:divBdr>
    </w:div>
    <w:div w:id="201491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byterianyouthtriennium.org/" TargetMode="External"/><Relationship Id="rId13" Type="http://schemas.openxmlformats.org/officeDocument/2006/relationships/hyperlink" Target="https://www.presbyterianmission.org/ministries/compassion-peace-justice/child/" TargetMode="External"/><Relationship Id="rId3" Type="http://schemas.openxmlformats.org/officeDocument/2006/relationships/styles" Target="styles.xml"/><Relationship Id="rId7" Type="http://schemas.openxmlformats.org/officeDocument/2006/relationships/hyperlink" Target="https://www.cdc.gov/ncbddd/autism/features/adults-living-with-autism-spectrum-disorder.html" TargetMode="External"/><Relationship Id="rId12" Type="http://schemas.openxmlformats.org/officeDocument/2006/relationships/hyperlink" Target="https://www.presbyterianmission.org/ministries/ya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presbyterianmission.org/ministries/youthministry/presbyterian-youth-and-trienniu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pecialofferings.pcusa.org/offering/pentecost/" TargetMode="External"/><Relationship Id="rId4" Type="http://schemas.openxmlformats.org/officeDocument/2006/relationships/settings" Target="settings.xml"/><Relationship Id="rId9" Type="http://schemas.openxmlformats.org/officeDocument/2006/relationships/hyperlink" Target="https://www.stpaulsanangelo.org/" TargetMode="External"/><Relationship Id="rId14" Type="http://schemas.openxmlformats.org/officeDocument/2006/relationships/hyperlink" Target="https://specialofferings.pc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A8EEF-7F4D-4797-A5BA-99B8D89B3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Odom</dc:creator>
  <cp:lastModifiedBy>Margaret Boone</cp:lastModifiedBy>
  <cp:revision>3</cp:revision>
  <cp:lastPrinted>2022-01-10T17:28:00Z</cp:lastPrinted>
  <dcterms:created xsi:type="dcterms:W3CDTF">2022-01-10T17:29:00Z</dcterms:created>
  <dcterms:modified xsi:type="dcterms:W3CDTF">2022-03-02T18:22:00Z</dcterms:modified>
</cp:coreProperties>
</file>