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64EF3" w14:textId="6A220E43" w:rsidR="004E1D8A" w:rsidRDefault="004E1D8A">
      <w:pPr>
        <w:spacing w:before="240" w:after="240" w:line="240" w:lineRule="auto"/>
        <w:rPr>
          <w:b/>
          <w:color w:val="3D85C6"/>
          <w:highlight w:val="white"/>
        </w:rPr>
      </w:pPr>
      <w:bookmarkStart w:id="0" w:name="_Hlk107394484"/>
      <w:r>
        <w:rPr>
          <w:b/>
          <w:noProof/>
          <w:color w:val="3D85C6"/>
        </w:rPr>
        <w:drawing>
          <wp:inline distT="0" distB="0" distL="0" distR="0" wp14:anchorId="37B2AFAB" wp14:editId="15CDC85F">
            <wp:extent cx="4028792" cy="629713"/>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3506" cy="644517"/>
                    </a:xfrm>
                    <a:prstGeom prst="rect">
                      <a:avLst/>
                    </a:prstGeom>
                  </pic:spPr>
                </pic:pic>
              </a:graphicData>
            </a:graphic>
          </wp:inline>
        </w:drawing>
      </w:r>
    </w:p>
    <w:p w14:paraId="7C4A5F98" w14:textId="2377027F" w:rsidR="004E1D8A" w:rsidRPr="0022026C" w:rsidRDefault="004E1D8A">
      <w:pPr>
        <w:spacing w:before="240" w:after="240" w:line="240" w:lineRule="auto"/>
        <w:rPr>
          <w:b/>
          <w:color w:val="3D85C6"/>
          <w:sz w:val="26"/>
          <w:szCs w:val="26"/>
          <w:highlight w:val="white"/>
        </w:rPr>
      </w:pPr>
    </w:p>
    <w:p w14:paraId="34F88CD5" w14:textId="07093DE7" w:rsidR="00C42978" w:rsidRPr="0022026C" w:rsidRDefault="0044730B">
      <w:pPr>
        <w:spacing w:before="240" w:after="240" w:line="240" w:lineRule="auto"/>
        <w:rPr>
          <w:b/>
          <w:color w:val="D38235"/>
          <w:sz w:val="26"/>
          <w:szCs w:val="26"/>
          <w:highlight w:val="white"/>
        </w:rPr>
      </w:pPr>
      <w:r w:rsidRPr="0022026C">
        <w:rPr>
          <w:b/>
          <w:color w:val="D38235"/>
          <w:sz w:val="26"/>
          <w:szCs w:val="26"/>
          <w:highlight w:val="white"/>
        </w:rPr>
        <w:t>Activities</w:t>
      </w:r>
    </w:p>
    <w:p w14:paraId="26C2F96D" w14:textId="5541DA1A" w:rsidR="00C42978" w:rsidRPr="0022026C" w:rsidRDefault="0044730B">
      <w:pPr>
        <w:spacing w:before="240" w:after="240" w:line="240" w:lineRule="auto"/>
        <w:rPr>
          <w:b/>
          <w:color w:val="D38235"/>
          <w:sz w:val="26"/>
          <w:szCs w:val="26"/>
          <w:highlight w:val="white"/>
        </w:rPr>
      </w:pPr>
      <w:r w:rsidRPr="0022026C">
        <w:rPr>
          <w:b/>
          <w:color w:val="D38235"/>
          <w:sz w:val="26"/>
          <w:szCs w:val="26"/>
          <w:highlight w:val="white"/>
        </w:rPr>
        <w:t>Isaiah 55:12</w:t>
      </w:r>
      <w:r w:rsidR="00550107" w:rsidRPr="0022026C">
        <w:rPr>
          <w:b/>
          <w:color w:val="D38235"/>
          <w:sz w:val="26"/>
          <w:szCs w:val="26"/>
          <w:highlight w:val="white"/>
        </w:rPr>
        <w:t xml:space="preserve"> (NIV)</w:t>
      </w:r>
      <w:r w:rsidRPr="0022026C">
        <w:rPr>
          <w:b/>
          <w:color w:val="D38235"/>
          <w:sz w:val="26"/>
          <w:szCs w:val="26"/>
          <w:highlight w:val="white"/>
        </w:rPr>
        <w:t>*</w:t>
      </w:r>
    </w:p>
    <w:p w14:paraId="20E7A051" w14:textId="2292708B" w:rsidR="00C42978" w:rsidRDefault="0044730B">
      <w:pPr>
        <w:keepLines/>
        <w:widowControl w:val="0"/>
        <w:spacing w:line="240" w:lineRule="auto"/>
        <w:ind w:left="720"/>
        <w:rPr>
          <w:i/>
          <w:highlight w:val="white"/>
        </w:rPr>
      </w:pPr>
      <w:r>
        <w:rPr>
          <w:i/>
          <w:highlight w:val="white"/>
        </w:rPr>
        <w:t xml:space="preserve">You will go out in </w:t>
      </w:r>
      <w:proofErr w:type="gramStart"/>
      <w:r>
        <w:rPr>
          <w:i/>
          <w:highlight w:val="white"/>
        </w:rPr>
        <w:t>joy</w:t>
      </w:r>
      <w:r>
        <w:rPr>
          <w:i/>
          <w:sz w:val="8"/>
          <w:szCs w:val="8"/>
          <w:highlight w:val="white"/>
        </w:rPr>
        <w:t xml:space="preserve">  </w:t>
      </w:r>
      <w:r>
        <w:rPr>
          <w:i/>
          <w:highlight w:val="white"/>
        </w:rPr>
        <w:t>and</w:t>
      </w:r>
      <w:proofErr w:type="gramEnd"/>
      <w:r>
        <w:rPr>
          <w:i/>
          <w:highlight w:val="white"/>
        </w:rPr>
        <w:t xml:space="preserve"> be led forth in peace; the mountains and hills will </w:t>
      </w:r>
    </w:p>
    <w:p w14:paraId="70FE1578" w14:textId="07E26525" w:rsidR="00C42978" w:rsidRDefault="00C51F22">
      <w:pPr>
        <w:keepLines/>
        <w:widowControl w:val="0"/>
        <w:spacing w:line="240" w:lineRule="auto"/>
        <w:ind w:left="720"/>
        <w:rPr>
          <w:i/>
          <w:sz w:val="20"/>
          <w:szCs w:val="20"/>
          <w:highlight w:val="white"/>
        </w:rPr>
      </w:pPr>
      <w:r>
        <w:rPr>
          <w:b/>
          <w:i/>
          <w:noProof/>
        </w:rPr>
        <w:drawing>
          <wp:anchor distT="0" distB="0" distL="114300" distR="114300" simplePos="0" relativeHeight="251659264" behindDoc="0" locked="0" layoutInCell="1" allowOverlap="1" wp14:anchorId="5EC0376C" wp14:editId="7B6A5448">
            <wp:simplePos x="0" y="0"/>
            <wp:positionH relativeFrom="margin">
              <wp:posOffset>4864735</wp:posOffset>
            </wp:positionH>
            <wp:positionV relativeFrom="margin">
              <wp:posOffset>2243455</wp:posOffset>
            </wp:positionV>
            <wp:extent cx="1082040" cy="1376680"/>
            <wp:effectExtent l="508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82040" cy="1376680"/>
                    </a:xfrm>
                    <a:prstGeom prst="rect">
                      <a:avLst/>
                    </a:prstGeom>
                  </pic:spPr>
                </pic:pic>
              </a:graphicData>
            </a:graphic>
            <wp14:sizeRelH relativeFrom="margin">
              <wp14:pctWidth>0</wp14:pctWidth>
            </wp14:sizeRelH>
            <wp14:sizeRelV relativeFrom="margin">
              <wp14:pctHeight>0</wp14:pctHeight>
            </wp14:sizeRelV>
          </wp:anchor>
        </w:drawing>
      </w:r>
      <w:r w:rsidR="0044730B">
        <w:rPr>
          <w:i/>
          <w:highlight w:val="white"/>
        </w:rPr>
        <w:t>burst into song before you, and all the trees of the field will clap their hands.</w:t>
      </w:r>
    </w:p>
    <w:p w14:paraId="5E8A98D3" w14:textId="2EE4501E" w:rsidR="00C42978" w:rsidRDefault="00C42978">
      <w:pPr>
        <w:keepLines/>
        <w:widowControl w:val="0"/>
        <w:spacing w:line="240" w:lineRule="auto"/>
        <w:rPr>
          <w:b/>
          <w:i/>
          <w:highlight w:val="white"/>
        </w:rPr>
      </w:pPr>
    </w:p>
    <w:p w14:paraId="0615B6CA" w14:textId="77777777" w:rsidR="00C42978" w:rsidRDefault="0044730B">
      <w:pPr>
        <w:keepLines/>
        <w:widowControl w:val="0"/>
        <w:spacing w:line="240" w:lineRule="auto"/>
        <w:rPr>
          <w:highlight w:val="white"/>
        </w:rPr>
      </w:pPr>
      <w:r>
        <w:rPr>
          <w:highlight w:val="white"/>
        </w:rPr>
        <w:t>Lesson Objectives: The Peace of God</w:t>
      </w:r>
    </w:p>
    <w:p w14:paraId="0A121896" w14:textId="6258CAB1" w:rsidR="00C42978" w:rsidRDefault="0044730B">
      <w:pPr>
        <w:keepLines/>
        <w:widowControl w:val="0"/>
        <w:numPr>
          <w:ilvl w:val="0"/>
          <w:numId w:val="3"/>
        </w:numPr>
        <w:spacing w:line="240" w:lineRule="auto"/>
        <w:rPr>
          <w:highlight w:val="white"/>
        </w:rPr>
      </w:pPr>
      <w:r>
        <w:rPr>
          <w:highlight w:val="white"/>
        </w:rPr>
        <w:t>Children/families will color pictures of mountains, trees and/or hills.</w:t>
      </w:r>
    </w:p>
    <w:p w14:paraId="7345E49E" w14:textId="77777777" w:rsidR="00C42978" w:rsidRDefault="0044730B">
      <w:pPr>
        <w:keepLines/>
        <w:widowControl w:val="0"/>
        <w:numPr>
          <w:ilvl w:val="0"/>
          <w:numId w:val="3"/>
        </w:numPr>
        <w:spacing w:line="240" w:lineRule="auto"/>
        <w:rPr>
          <w:highlight w:val="white"/>
        </w:rPr>
      </w:pPr>
      <w:r>
        <w:rPr>
          <w:highlight w:val="white"/>
        </w:rPr>
        <w:t>Using Isaiah 55:12, children/families will explore joy and peace and places/activities that help us feel joy and peace.</w:t>
      </w:r>
    </w:p>
    <w:p w14:paraId="5B606F18" w14:textId="77777777" w:rsidR="00C42978" w:rsidRDefault="0044730B">
      <w:pPr>
        <w:keepLines/>
        <w:widowControl w:val="0"/>
        <w:numPr>
          <w:ilvl w:val="0"/>
          <w:numId w:val="3"/>
        </w:numPr>
        <w:spacing w:line="240" w:lineRule="auto"/>
        <w:rPr>
          <w:highlight w:val="white"/>
        </w:rPr>
      </w:pPr>
      <w:r>
        <w:rPr>
          <w:highlight w:val="white"/>
        </w:rPr>
        <w:t>Children/families will create a collage together.</w:t>
      </w:r>
    </w:p>
    <w:p w14:paraId="1D92C290" w14:textId="77777777" w:rsidR="00C42978" w:rsidRDefault="00C42978">
      <w:pPr>
        <w:keepLines/>
        <w:widowControl w:val="0"/>
        <w:spacing w:line="240" w:lineRule="auto"/>
        <w:rPr>
          <w:highlight w:val="white"/>
        </w:rPr>
      </w:pPr>
    </w:p>
    <w:p w14:paraId="223ED5CC" w14:textId="77777777" w:rsidR="00C42978" w:rsidRPr="0022026C" w:rsidRDefault="0044730B">
      <w:pPr>
        <w:keepLines/>
        <w:widowControl w:val="0"/>
        <w:spacing w:line="240" w:lineRule="auto"/>
        <w:rPr>
          <w:b/>
          <w:color w:val="D38235"/>
          <w:sz w:val="26"/>
          <w:szCs w:val="26"/>
          <w:highlight w:val="white"/>
        </w:rPr>
      </w:pPr>
      <w:r w:rsidRPr="0022026C">
        <w:rPr>
          <w:b/>
          <w:color w:val="D38235"/>
          <w:sz w:val="26"/>
          <w:szCs w:val="26"/>
          <w:highlight w:val="white"/>
        </w:rPr>
        <w:t>GATHERING ACTIVITY (15 minutes)</w:t>
      </w:r>
    </w:p>
    <w:p w14:paraId="5F9CB186" w14:textId="77777777" w:rsidR="00C42978" w:rsidRDefault="00C42978">
      <w:pPr>
        <w:keepLines/>
        <w:widowControl w:val="0"/>
        <w:spacing w:line="240" w:lineRule="auto"/>
        <w:rPr>
          <w:highlight w:val="white"/>
        </w:rPr>
      </w:pPr>
    </w:p>
    <w:p w14:paraId="19534749" w14:textId="4DC5C45C" w:rsidR="00C42978" w:rsidRDefault="0044730B">
      <w:pPr>
        <w:keepLines/>
        <w:widowControl w:val="0"/>
        <w:spacing w:line="240" w:lineRule="auto"/>
        <w:rPr>
          <w:highlight w:val="white"/>
        </w:rPr>
      </w:pPr>
      <w:r>
        <w:rPr>
          <w:highlight w:val="white"/>
        </w:rPr>
        <w:t>As the children enter the space</w:t>
      </w:r>
      <w:r w:rsidR="00550107">
        <w:rPr>
          <w:highlight w:val="white"/>
        </w:rPr>
        <w:t>,</w:t>
      </w:r>
      <w:r>
        <w:rPr>
          <w:highlight w:val="white"/>
        </w:rPr>
        <w:t xml:space="preserve"> say “WELCOME” to each child. Allow children to gather at one table as they enter the space. Have the coloring sheets out with color</w:t>
      </w:r>
      <w:r w:rsidR="00550107">
        <w:rPr>
          <w:highlight w:val="white"/>
        </w:rPr>
        <w:t>ed</w:t>
      </w:r>
      <w:r>
        <w:rPr>
          <w:highlight w:val="white"/>
        </w:rPr>
        <w:t xml:space="preserve"> pencils and/or crayons. Make sure at least one of each picture is being colored. But generally, allow the children to choose the picture they would like to color. </w:t>
      </w:r>
    </w:p>
    <w:p w14:paraId="2AE27AB0" w14:textId="77777777" w:rsidR="00C42978" w:rsidRDefault="00C42978">
      <w:pPr>
        <w:keepLines/>
        <w:widowControl w:val="0"/>
        <w:spacing w:line="240" w:lineRule="auto"/>
        <w:rPr>
          <w:highlight w:val="white"/>
        </w:rPr>
      </w:pPr>
    </w:p>
    <w:p w14:paraId="4D896A22" w14:textId="0364CC56" w:rsidR="00C42978" w:rsidRDefault="0044730B">
      <w:pPr>
        <w:keepLines/>
        <w:widowControl w:val="0"/>
        <w:spacing w:line="240" w:lineRule="auto"/>
        <w:rPr>
          <w:highlight w:val="white"/>
        </w:rPr>
      </w:pPr>
      <w:r>
        <w:rPr>
          <w:b/>
          <w:highlight w:val="white"/>
        </w:rPr>
        <w:t xml:space="preserve">Say: </w:t>
      </w:r>
      <w:r>
        <w:rPr>
          <w:i/>
          <w:highlight w:val="white"/>
        </w:rPr>
        <w:t>I would like you to share with us the picture you chose. But before we do that</w:t>
      </w:r>
      <w:r w:rsidR="00550107">
        <w:rPr>
          <w:i/>
          <w:highlight w:val="white"/>
        </w:rPr>
        <w:t>,</w:t>
      </w:r>
      <w:r>
        <w:rPr>
          <w:i/>
          <w:highlight w:val="white"/>
        </w:rPr>
        <w:t xml:space="preserve"> can someone tell me what joy mean</w:t>
      </w:r>
      <w:r w:rsidR="00550107">
        <w:rPr>
          <w:i/>
          <w:highlight w:val="white"/>
        </w:rPr>
        <w:t>s</w:t>
      </w:r>
      <w:r>
        <w:rPr>
          <w:i/>
          <w:highlight w:val="white"/>
        </w:rPr>
        <w:t xml:space="preserve">? </w:t>
      </w:r>
      <w:r>
        <w:rPr>
          <w:highlight w:val="white"/>
        </w:rPr>
        <w:t>(</w:t>
      </w:r>
      <w:proofErr w:type="gramStart"/>
      <w:r>
        <w:rPr>
          <w:highlight w:val="white"/>
        </w:rPr>
        <w:t>allow</w:t>
      </w:r>
      <w:proofErr w:type="gramEnd"/>
      <w:r>
        <w:rPr>
          <w:highlight w:val="white"/>
        </w:rPr>
        <w:t xml:space="preserve"> for a few responses)</w:t>
      </w:r>
      <w:r>
        <w:rPr>
          <w:i/>
          <w:highlight w:val="white"/>
        </w:rPr>
        <w:t xml:space="preserve">. Can anyone share with us a time when you were happy? </w:t>
      </w:r>
      <w:r>
        <w:rPr>
          <w:highlight w:val="white"/>
        </w:rPr>
        <w:t>(</w:t>
      </w:r>
      <w:proofErr w:type="gramStart"/>
      <w:r>
        <w:rPr>
          <w:highlight w:val="white"/>
        </w:rPr>
        <w:t>allow</w:t>
      </w:r>
      <w:proofErr w:type="gramEnd"/>
      <w:r>
        <w:rPr>
          <w:highlight w:val="white"/>
        </w:rPr>
        <w:t xml:space="preserve"> for a story or two).</w:t>
      </w:r>
    </w:p>
    <w:p w14:paraId="2BB97D09" w14:textId="77777777" w:rsidR="00C42978" w:rsidRDefault="00C42978">
      <w:pPr>
        <w:keepLines/>
        <w:widowControl w:val="0"/>
        <w:spacing w:line="240" w:lineRule="auto"/>
        <w:rPr>
          <w:i/>
          <w:highlight w:val="white"/>
        </w:rPr>
      </w:pPr>
    </w:p>
    <w:p w14:paraId="05FE7E37" w14:textId="4CFF9F29" w:rsidR="00C42978" w:rsidRDefault="0044730B">
      <w:pPr>
        <w:keepLines/>
        <w:widowControl w:val="0"/>
        <w:numPr>
          <w:ilvl w:val="0"/>
          <w:numId w:val="2"/>
        </w:numPr>
        <w:spacing w:line="240" w:lineRule="auto"/>
        <w:rPr>
          <w:highlight w:val="white"/>
        </w:rPr>
      </w:pPr>
      <w:r>
        <w:rPr>
          <w:highlight w:val="white"/>
        </w:rPr>
        <w:t>You can also ask “polling” questions</w:t>
      </w:r>
      <w:proofErr w:type="gramStart"/>
      <w:r>
        <w:rPr>
          <w:highlight w:val="white"/>
        </w:rPr>
        <w:t>/</w:t>
      </w:r>
      <w:r w:rsidR="00550107">
        <w:rPr>
          <w:highlight w:val="white"/>
        </w:rPr>
        <w:t>“</w:t>
      </w:r>
      <w:proofErr w:type="gramEnd"/>
      <w:r>
        <w:rPr>
          <w:highlight w:val="white"/>
        </w:rPr>
        <w:t>polling” prompts</w:t>
      </w:r>
    </w:p>
    <w:p w14:paraId="0F3CC373" w14:textId="025A2544" w:rsidR="00C42978" w:rsidRDefault="0044730B">
      <w:pPr>
        <w:keepLines/>
        <w:widowControl w:val="0"/>
        <w:numPr>
          <w:ilvl w:val="1"/>
          <w:numId w:val="2"/>
        </w:numPr>
        <w:spacing w:line="240" w:lineRule="auto"/>
        <w:rPr>
          <w:highlight w:val="white"/>
        </w:rPr>
      </w:pPr>
      <w:r>
        <w:rPr>
          <w:highlight w:val="white"/>
        </w:rPr>
        <w:t>Raise your hand if you are happy when you get ice cream.</w:t>
      </w:r>
    </w:p>
    <w:p w14:paraId="2922C07C" w14:textId="77777777" w:rsidR="00C42978" w:rsidRDefault="0044730B">
      <w:pPr>
        <w:keepLines/>
        <w:widowControl w:val="0"/>
        <w:numPr>
          <w:ilvl w:val="1"/>
          <w:numId w:val="2"/>
        </w:numPr>
        <w:spacing w:line="240" w:lineRule="auto"/>
        <w:rPr>
          <w:highlight w:val="white"/>
        </w:rPr>
      </w:pPr>
      <w:r>
        <w:rPr>
          <w:highlight w:val="white"/>
        </w:rPr>
        <w:t>How many of you are happy on your birthday?</w:t>
      </w:r>
    </w:p>
    <w:p w14:paraId="353F273F" w14:textId="77777777" w:rsidR="00C42978" w:rsidRDefault="0044730B">
      <w:pPr>
        <w:keepLines/>
        <w:widowControl w:val="0"/>
        <w:numPr>
          <w:ilvl w:val="1"/>
          <w:numId w:val="2"/>
        </w:numPr>
        <w:spacing w:line="240" w:lineRule="auto"/>
        <w:rPr>
          <w:highlight w:val="white"/>
        </w:rPr>
      </w:pPr>
      <w:r>
        <w:rPr>
          <w:highlight w:val="white"/>
        </w:rPr>
        <w:t>Who has a pet that makes them happy?</w:t>
      </w:r>
    </w:p>
    <w:p w14:paraId="52D15954" w14:textId="77777777" w:rsidR="00C42978" w:rsidRDefault="00C42978">
      <w:pPr>
        <w:keepLines/>
        <w:widowControl w:val="0"/>
        <w:spacing w:line="240" w:lineRule="auto"/>
        <w:ind w:left="1440"/>
        <w:rPr>
          <w:highlight w:val="white"/>
        </w:rPr>
      </w:pPr>
    </w:p>
    <w:p w14:paraId="445CC342" w14:textId="60155191" w:rsidR="00C42978" w:rsidRDefault="0044730B">
      <w:pPr>
        <w:keepLines/>
        <w:widowControl w:val="0"/>
        <w:spacing w:line="240" w:lineRule="auto"/>
        <w:rPr>
          <w:highlight w:val="white"/>
        </w:rPr>
      </w:pPr>
      <w:r>
        <w:rPr>
          <w:highlight w:val="white"/>
        </w:rPr>
        <w:t xml:space="preserve">Now, allow the children to share the picture they chose with the group. Do this </w:t>
      </w:r>
      <w:r w:rsidR="00550107">
        <w:rPr>
          <w:highlight w:val="white"/>
        </w:rPr>
        <w:t xml:space="preserve">in </w:t>
      </w:r>
      <w:r>
        <w:rPr>
          <w:highlight w:val="white"/>
        </w:rPr>
        <w:t xml:space="preserve">a manner that works best for everyone in the class. </w:t>
      </w:r>
    </w:p>
    <w:p w14:paraId="35BB895A" w14:textId="77777777" w:rsidR="00C42978" w:rsidRDefault="00C42978">
      <w:pPr>
        <w:keepLines/>
        <w:widowControl w:val="0"/>
        <w:spacing w:line="240" w:lineRule="auto"/>
        <w:rPr>
          <w:b/>
          <w:color w:val="3D85C6"/>
          <w:highlight w:val="white"/>
          <w:u w:val="single"/>
        </w:rPr>
      </w:pPr>
    </w:p>
    <w:p w14:paraId="76911B62" w14:textId="77777777" w:rsidR="00C42978" w:rsidRPr="0022026C" w:rsidRDefault="0044730B">
      <w:pPr>
        <w:keepLines/>
        <w:widowControl w:val="0"/>
        <w:spacing w:line="240" w:lineRule="auto"/>
        <w:rPr>
          <w:b/>
          <w:color w:val="D38235"/>
          <w:sz w:val="26"/>
          <w:szCs w:val="26"/>
          <w:highlight w:val="white"/>
        </w:rPr>
      </w:pPr>
      <w:r w:rsidRPr="0022026C">
        <w:rPr>
          <w:b/>
          <w:color w:val="D38235"/>
          <w:sz w:val="26"/>
          <w:szCs w:val="26"/>
          <w:highlight w:val="white"/>
          <w:u w:val="single"/>
        </w:rPr>
        <w:t>SCRIPTURE EXPLORATION</w:t>
      </w:r>
      <w:r w:rsidRPr="0022026C">
        <w:rPr>
          <w:b/>
          <w:color w:val="D38235"/>
          <w:sz w:val="26"/>
          <w:szCs w:val="26"/>
          <w:highlight w:val="white"/>
        </w:rPr>
        <w:t xml:space="preserve"> (30 minutes total)</w:t>
      </w:r>
    </w:p>
    <w:p w14:paraId="37D468B3" w14:textId="77777777" w:rsidR="00C42978" w:rsidRDefault="00C42978">
      <w:pPr>
        <w:keepLines/>
        <w:widowControl w:val="0"/>
        <w:spacing w:line="240" w:lineRule="auto"/>
        <w:rPr>
          <w:highlight w:val="white"/>
        </w:rPr>
      </w:pPr>
    </w:p>
    <w:p w14:paraId="6AC17CA8" w14:textId="273CAF29" w:rsidR="00C42978" w:rsidRDefault="0044730B">
      <w:pPr>
        <w:keepLines/>
        <w:widowControl w:val="0"/>
        <w:spacing w:line="240" w:lineRule="auto"/>
        <w:rPr>
          <w:highlight w:val="white"/>
        </w:rPr>
      </w:pPr>
      <w:r>
        <w:rPr>
          <w:b/>
          <w:highlight w:val="white"/>
        </w:rPr>
        <w:t xml:space="preserve">SAY: </w:t>
      </w:r>
      <w:r>
        <w:rPr>
          <w:i/>
          <w:highlight w:val="white"/>
        </w:rPr>
        <w:t xml:space="preserve">Before we explore the </w:t>
      </w:r>
      <w:r w:rsidR="00550107">
        <w:rPr>
          <w:i/>
          <w:highlight w:val="white"/>
        </w:rPr>
        <w:t>S</w:t>
      </w:r>
      <w:r>
        <w:rPr>
          <w:i/>
          <w:highlight w:val="white"/>
        </w:rPr>
        <w:t>cripture</w:t>
      </w:r>
      <w:r w:rsidR="00550107">
        <w:rPr>
          <w:i/>
          <w:highlight w:val="white"/>
        </w:rPr>
        <w:t>,</w:t>
      </w:r>
      <w:r>
        <w:rPr>
          <w:i/>
          <w:highlight w:val="white"/>
        </w:rPr>
        <w:t xml:space="preserve"> let’s say a prayer. </w:t>
      </w:r>
    </w:p>
    <w:p w14:paraId="1BD82CDF" w14:textId="77777777" w:rsidR="00C42978" w:rsidRDefault="00C42978">
      <w:pPr>
        <w:keepLines/>
        <w:widowControl w:val="0"/>
        <w:spacing w:line="240" w:lineRule="auto"/>
        <w:rPr>
          <w:highlight w:val="white"/>
        </w:rPr>
      </w:pPr>
    </w:p>
    <w:p w14:paraId="4F3E39CF" w14:textId="77777777" w:rsidR="00C42978" w:rsidRDefault="0044730B">
      <w:pPr>
        <w:keepLines/>
        <w:widowControl w:val="0"/>
        <w:spacing w:line="240" w:lineRule="auto"/>
        <w:rPr>
          <w:highlight w:val="white"/>
        </w:rPr>
      </w:pPr>
      <w:r>
        <w:rPr>
          <w:highlight w:val="white"/>
        </w:rPr>
        <w:t>Say the prayer below, one of your own or invite one of the children to pray.</w:t>
      </w:r>
    </w:p>
    <w:p w14:paraId="213C8907" w14:textId="77777777" w:rsidR="00C42978" w:rsidRDefault="00C42978">
      <w:pPr>
        <w:keepLines/>
        <w:widowControl w:val="0"/>
        <w:spacing w:line="240" w:lineRule="auto"/>
        <w:rPr>
          <w:highlight w:val="white"/>
        </w:rPr>
      </w:pPr>
    </w:p>
    <w:p w14:paraId="2A618851" w14:textId="77777777" w:rsidR="00C42978" w:rsidRDefault="0044730B">
      <w:pPr>
        <w:keepLines/>
        <w:widowControl w:val="0"/>
        <w:spacing w:line="240" w:lineRule="auto"/>
        <w:ind w:left="720"/>
        <w:rPr>
          <w:i/>
          <w:highlight w:val="white"/>
        </w:rPr>
      </w:pPr>
      <w:r>
        <w:rPr>
          <w:i/>
          <w:highlight w:val="white"/>
        </w:rPr>
        <w:t xml:space="preserve">Dear God, thank you for our time together. Thank you for our friends. Help us hear your words. Help us learn your love. In the name of </w:t>
      </w:r>
      <w:proofErr w:type="gramStart"/>
      <w:r>
        <w:rPr>
          <w:i/>
          <w:highlight w:val="white"/>
        </w:rPr>
        <w:t>Jesus Christ</w:t>
      </w:r>
      <w:proofErr w:type="gramEnd"/>
      <w:r>
        <w:rPr>
          <w:i/>
          <w:highlight w:val="white"/>
        </w:rPr>
        <w:t xml:space="preserve"> we pray. Amen.</w:t>
      </w:r>
    </w:p>
    <w:p w14:paraId="7AB75CCB" w14:textId="77777777" w:rsidR="00C42978" w:rsidRDefault="00C42978">
      <w:pPr>
        <w:keepLines/>
        <w:widowControl w:val="0"/>
        <w:spacing w:line="240" w:lineRule="auto"/>
        <w:ind w:left="720"/>
        <w:rPr>
          <w:i/>
          <w:highlight w:val="white"/>
        </w:rPr>
      </w:pPr>
    </w:p>
    <w:p w14:paraId="676FE1FD" w14:textId="77777777" w:rsidR="00C42978" w:rsidRPr="004E1D8A" w:rsidRDefault="0044730B">
      <w:pPr>
        <w:numPr>
          <w:ilvl w:val="0"/>
          <w:numId w:val="1"/>
        </w:numPr>
        <w:spacing w:line="240" w:lineRule="auto"/>
        <w:rPr>
          <w:b/>
          <w:color w:val="D38235"/>
          <w:highlight w:val="white"/>
        </w:rPr>
      </w:pPr>
      <w:r w:rsidRPr="004E1D8A">
        <w:rPr>
          <w:b/>
          <w:color w:val="D38235"/>
          <w:highlight w:val="white"/>
        </w:rPr>
        <w:t xml:space="preserve">Read Isaiah 55:12 (NIV) – </w:t>
      </w:r>
      <w:r w:rsidRPr="004E1D8A">
        <w:rPr>
          <w:b/>
          <w:color w:val="D38235"/>
          <w:highlight w:val="white"/>
          <w:u w:val="single"/>
        </w:rPr>
        <w:t>reading exploration</w:t>
      </w:r>
      <w:r w:rsidRPr="004E1D8A">
        <w:rPr>
          <w:b/>
          <w:color w:val="D38235"/>
          <w:highlight w:val="white"/>
        </w:rPr>
        <w:t xml:space="preserve"> (20 minutes)</w:t>
      </w:r>
    </w:p>
    <w:p w14:paraId="4A3D85B2" w14:textId="77777777" w:rsidR="00C42978" w:rsidRDefault="00C42978">
      <w:pPr>
        <w:keepLines/>
        <w:widowControl w:val="0"/>
        <w:spacing w:line="240" w:lineRule="auto"/>
        <w:rPr>
          <w:b/>
          <w:i/>
          <w:highlight w:val="white"/>
        </w:rPr>
      </w:pPr>
    </w:p>
    <w:p w14:paraId="353ECEE3" w14:textId="77777777" w:rsidR="00C42978" w:rsidRDefault="0044730B">
      <w:pPr>
        <w:keepLines/>
        <w:widowControl w:val="0"/>
        <w:spacing w:line="240" w:lineRule="auto"/>
        <w:ind w:left="720"/>
        <w:rPr>
          <w:i/>
          <w:highlight w:val="white"/>
        </w:rPr>
      </w:pPr>
      <w:r>
        <w:rPr>
          <w:i/>
          <w:highlight w:val="white"/>
        </w:rPr>
        <w:t xml:space="preserve">You will go out in </w:t>
      </w:r>
      <w:proofErr w:type="gramStart"/>
      <w:r>
        <w:rPr>
          <w:i/>
          <w:highlight w:val="white"/>
        </w:rPr>
        <w:t>joy</w:t>
      </w:r>
      <w:r>
        <w:rPr>
          <w:i/>
          <w:sz w:val="8"/>
          <w:szCs w:val="8"/>
          <w:highlight w:val="white"/>
        </w:rPr>
        <w:t xml:space="preserve">  </w:t>
      </w:r>
      <w:r>
        <w:rPr>
          <w:i/>
          <w:highlight w:val="white"/>
        </w:rPr>
        <w:t>and</w:t>
      </w:r>
      <w:proofErr w:type="gramEnd"/>
      <w:r>
        <w:rPr>
          <w:i/>
          <w:highlight w:val="white"/>
        </w:rPr>
        <w:t xml:space="preserve"> be led forth in peace; the mountains and hills will </w:t>
      </w:r>
    </w:p>
    <w:p w14:paraId="4593B068" w14:textId="77777777" w:rsidR="00C42978" w:rsidRDefault="0044730B">
      <w:pPr>
        <w:keepLines/>
        <w:widowControl w:val="0"/>
        <w:spacing w:line="240" w:lineRule="auto"/>
        <w:ind w:left="720"/>
        <w:rPr>
          <w:i/>
          <w:sz w:val="20"/>
          <w:szCs w:val="20"/>
          <w:highlight w:val="white"/>
        </w:rPr>
      </w:pPr>
      <w:r>
        <w:rPr>
          <w:i/>
          <w:highlight w:val="white"/>
        </w:rPr>
        <w:t>burst into song before you, and all the trees of the field will clap their hands.</w:t>
      </w:r>
    </w:p>
    <w:p w14:paraId="4DE36CBB" w14:textId="77777777" w:rsidR="00C42978" w:rsidRDefault="00C42978">
      <w:pPr>
        <w:keepLines/>
        <w:widowControl w:val="0"/>
        <w:spacing w:line="240" w:lineRule="auto"/>
        <w:rPr>
          <w:b/>
          <w:i/>
          <w:highlight w:val="white"/>
        </w:rPr>
      </w:pPr>
    </w:p>
    <w:p w14:paraId="28CF31CE" w14:textId="3F871834" w:rsidR="00C42978" w:rsidRDefault="0044730B">
      <w:pPr>
        <w:keepLines/>
        <w:widowControl w:val="0"/>
        <w:spacing w:line="240" w:lineRule="auto"/>
        <w:rPr>
          <w:highlight w:val="white"/>
        </w:rPr>
      </w:pPr>
      <w:r>
        <w:rPr>
          <w:highlight w:val="white"/>
        </w:rPr>
        <w:t xml:space="preserve">Have the children repeat after you as you read the </w:t>
      </w:r>
      <w:r w:rsidR="00550107">
        <w:rPr>
          <w:highlight w:val="white"/>
        </w:rPr>
        <w:t>S</w:t>
      </w:r>
      <w:r>
        <w:rPr>
          <w:highlight w:val="white"/>
        </w:rPr>
        <w:t>cripture a second time.</w:t>
      </w:r>
    </w:p>
    <w:p w14:paraId="2FB66695" w14:textId="3383F989" w:rsidR="00C42978" w:rsidRDefault="0044730B">
      <w:pPr>
        <w:keepLines/>
        <w:widowControl w:val="0"/>
        <w:spacing w:line="240" w:lineRule="auto"/>
        <w:rPr>
          <w:highlight w:val="white"/>
        </w:rPr>
      </w:pPr>
      <w:r>
        <w:rPr>
          <w:highlight w:val="white"/>
        </w:rPr>
        <w:t xml:space="preserve">After you have read the </w:t>
      </w:r>
      <w:r w:rsidR="00550107">
        <w:rPr>
          <w:highlight w:val="white"/>
        </w:rPr>
        <w:t>S</w:t>
      </w:r>
      <w:r>
        <w:rPr>
          <w:highlight w:val="white"/>
        </w:rPr>
        <w:t>criptures</w:t>
      </w:r>
      <w:r w:rsidR="00550107">
        <w:rPr>
          <w:highlight w:val="white"/>
        </w:rPr>
        <w:t>,</w:t>
      </w:r>
      <w:r>
        <w:rPr>
          <w:highlight w:val="white"/>
        </w:rPr>
        <w:t xml:space="preserve"> ask the following </w:t>
      </w:r>
      <w:proofErr w:type="gramStart"/>
      <w:r>
        <w:rPr>
          <w:highlight w:val="white"/>
        </w:rPr>
        <w:t>questions</w:t>
      </w:r>
      <w:proofErr w:type="gramEnd"/>
      <w:r>
        <w:rPr>
          <w:highlight w:val="white"/>
        </w:rPr>
        <w:t xml:space="preserve"> and allow the children time to answer:</w:t>
      </w:r>
    </w:p>
    <w:p w14:paraId="038A2532" w14:textId="77777777" w:rsidR="00C42978" w:rsidRDefault="00C42978">
      <w:pPr>
        <w:keepLines/>
        <w:widowControl w:val="0"/>
        <w:spacing w:line="240" w:lineRule="auto"/>
        <w:rPr>
          <w:highlight w:val="white"/>
        </w:rPr>
      </w:pPr>
    </w:p>
    <w:p w14:paraId="65C19214" w14:textId="4886B4AD" w:rsidR="00C42978" w:rsidRDefault="0044730B">
      <w:pPr>
        <w:keepLines/>
        <w:widowControl w:val="0"/>
        <w:spacing w:line="240" w:lineRule="auto"/>
        <w:rPr>
          <w:highlight w:val="white"/>
        </w:rPr>
      </w:pPr>
      <w:r>
        <w:rPr>
          <w:b/>
          <w:highlight w:val="white"/>
        </w:rPr>
        <w:t>ASK:</w:t>
      </w:r>
      <w:r>
        <w:rPr>
          <w:highlight w:val="white"/>
        </w:rPr>
        <w:t xml:space="preserve"> </w:t>
      </w:r>
      <w:r>
        <w:rPr>
          <w:i/>
          <w:highlight w:val="white"/>
        </w:rPr>
        <w:t xml:space="preserve">How does the </w:t>
      </w:r>
      <w:r w:rsidR="00550107">
        <w:rPr>
          <w:i/>
          <w:highlight w:val="white"/>
        </w:rPr>
        <w:t>S</w:t>
      </w:r>
      <w:r>
        <w:rPr>
          <w:i/>
          <w:highlight w:val="white"/>
        </w:rPr>
        <w:t xml:space="preserve">cripture say you will feel? </w:t>
      </w:r>
      <w:r>
        <w:rPr>
          <w:highlight w:val="white"/>
        </w:rPr>
        <w:t>(</w:t>
      </w:r>
      <w:proofErr w:type="gramStart"/>
      <w:r w:rsidR="00550107">
        <w:rPr>
          <w:highlight w:val="white"/>
        </w:rPr>
        <w:t>j</w:t>
      </w:r>
      <w:r>
        <w:rPr>
          <w:highlight w:val="white"/>
        </w:rPr>
        <w:t>oy</w:t>
      </w:r>
      <w:proofErr w:type="gramEnd"/>
      <w:r>
        <w:rPr>
          <w:highlight w:val="white"/>
        </w:rPr>
        <w:t>; joyful and peace; peaceful)</w:t>
      </w:r>
    </w:p>
    <w:p w14:paraId="4E0DFBD5" w14:textId="77777777" w:rsidR="00C42978" w:rsidRDefault="0044730B">
      <w:pPr>
        <w:keepLines/>
        <w:widowControl w:val="0"/>
        <w:spacing w:line="240" w:lineRule="auto"/>
        <w:rPr>
          <w:highlight w:val="white"/>
        </w:rPr>
      </w:pPr>
      <w:r>
        <w:rPr>
          <w:b/>
          <w:highlight w:val="white"/>
        </w:rPr>
        <w:t>ASK:</w:t>
      </w:r>
      <w:r>
        <w:rPr>
          <w:highlight w:val="white"/>
        </w:rPr>
        <w:t xml:space="preserve"> </w:t>
      </w:r>
      <w:r>
        <w:rPr>
          <w:i/>
          <w:highlight w:val="white"/>
        </w:rPr>
        <w:t xml:space="preserve">What will sing? </w:t>
      </w:r>
      <w:r>
        <w:rPr>
          <w:highlight w:val="white"/>
        </w:rPr>
        <w:t>(</w:t>
      </w:r>
      <w:proofErr w:type="gramStart"/>
      <w:r>
        <w:rPr>
          <w:highlight w:val="white"/>
        </w:rPr>
        <w:t>mountains</w:t>
      </w:r>
      <w:proofErr w:type="gramEnd"/>
      <w:r>
        <w:rPr>
          <w:highlight w:val="white"/>
        </w:rPr>
        <w:t xml:space="preserve"> and hills)</w:t>
      </w:r>
    </w:p>
    <w:p w14:paraId="0982E9CE" w14:textId="77777777" w:rsidR="00C42978" w:rsidRDefault="0044730B">
      <w:pPr>
        <w:keepLines/>
        <w:widowControl w:val="0"/>
        <w:spacing w:line="240" w:lineRule="auto"/>
        <w:rPr>
          <w:highlight w:val="white"/>
        </w:rPr>
      </w:pPr>
      <w:r>
        <w:rPr>
          <w:b/>
          <w:highlight w:val="white"/>
        </w:rPr>
        <w:t>ASK:</w:t>
      </w:r>
      <w:r>
        <w:rPr>
          <w:highlight w:val="white"/>
        </w:rPr>
        <w:t xml:space="preserve"> </w:t>
      </w:r>
      <w:r>
        <w:rPr>
          <w:i/>
          <w:highlight w:val="white"/>
        </w:rPr>
        <w:t xml:space="preserve">What will the trees do? </w:t>
      </w:r>
      <w:r>
        <w:rPr>
          <w:highlight w:val="white"/>
        </w:rPr>
        <w:t>(</w:t>
      </w:r>
      <w:proofErr w:type="gramStart"/>
      <w:r>
        <w:rPr>
          <w:highlight w:val="white"/>
        </w:rPr>
        <w:t>clap</w:t>
      </w:r>
      <w:proofErr w:type="gramEnd"/>
      <w:r>
        <w:rPr>
          <w:highlight w:val="white"/>
        </w:rPr>
        <w:t xml:space="preserve"> their hands)</w:t>
      </w:r>
    </w:p>
    <w:p w14:paraId="7E504BFD" w14:textId="77777777" w:rsidR="00C42978" w:rsidRDefault="0044730B">
      <w:pPr>
        <w:keepLines/>
        <w:widowControl w:val="0"/>
        <w:spacing w:line="240" w:lineRule="auto"/>
        <w:rPr>
          <w:highlight w:val="white"/>
        </w:rPr>
      </w:pPr>
      <w:r>
        <w:rPr>
          <w:b/>
          <w:highlight w:val="white"/>
        </w:rPr>
        <w:t>ASK:</w:t>
      </w:r>
      <w:r>
        <w:rPr>
          <w:highlight w:val="white"/>
        </w:rPr>
        <w:t xml:space="preserve"> </w:t>
      </w:r>
      <w:r>
        <w:rPr>
          <w:i/>
          <w:highlight w:val="white"/>
        </w:rPr>
        <w:t>What can people do when we feel joy?</w:t>
      </w:r>
      <w:r>
        <w:rPr>
          <w:highlight w:val="white"/>
        </w:rPr>
        <w:t xml:space="preserve"> (</w:t>
      </w:r>
      <w:proofErr w:type="gramStart"/>
      <w:r>
        <w:rPr>
          <w:highlight w:val="white"/>
        </w:rPr>
        <w:t>varied</w:t>
      </w:r>
      <w:proofErr w:type="gramEnd"/>
      <w:r>
        <w:rPr>
          <w:highlight w:val="white"/>
        </w:rPr>
        <w:t xml:space="preserve"> answers)</w:t>
      </w:r>
    </w:p>
    <w:p w14:paraId="6980260A" w14:textId="433AF0C2" w:rsidR="00C42978" w:rsidRDefault="0044730B">
      <w:pPr>
        <w:spacing w:before="240" w:after="240" w:line="240" w:lineRule="auto"/>
        <w:rPr>
          <w:highlight w:val="white"/>
        </w:rPr>
      </w:pPr>
      <w:r>
        <w:rPr>
          <w:b/>
          <w:highlight w:val="white"/>
        </w:rPr>
        <w:t xml:space="preserve">SAY: </w:t>
      </w:r>
      <w:r>
        <w:rPr>
          <w:i/>
          <w:highlight w:val="white"/>
        </w:rPr>
        <w:t>Think about a place that you go that makes you so happy. When you find out you are going to this place</w:t>
      </w:r>
      <w:r w:rsidR="00550107">
        <w:rPr>
          <w:i/>
          <w:highlight w:val="white"/>
        </w:rPr>
        <w:t>,</w:t>
      </w:r>
      <w:r>
        <w:rPr>
          <w:i/>
          <w:highlight w:val="white"/>
        </w:rPr>
        <w:t xml:space="preserve"> you jump for joy. Or you clap your hands like the trees of the field. Or you sing like the mountains and hills. Put that place in your mind. Hold the place in your smart brain. Does everyone have a place in mind? Now, tell us your place. </w:t>
      </w:r>
      <w:r>
        <w:rPr>
          <w:highlight w:val="white"/>
        </w:rPr>
        <w:t>(</w:t>
      </w:r>
      <w:proofErr w:type="gramStart"/>
      <w:r>
        <w:rPr>
          <w:highlight w:val="white"/>
        </w:rPr>
        <w:t>allow</w:t>
      </w:r>
      <w:proofErr w:type="gramEnd"/>
      <w:r>
        <w:rPr>
          <w:highlight w:val="white"/>
        </w:rPr>
        <w:t xml:space="preserve"> children to respond one by one)</w:t>
      </w:r>
    </w:p>
    <w:p w14:paraId="744034A8" w14:textId="77777777" w:rsidR="00C42978" w:rsidRDefault="0044730B">
      <w:pPr>
        <w:spacing w:before="240" w:after="240" w:line="240" w:lineRule="auto"/>
        <w:rPr>
          <w:highlight w:val="white"/>
        </w:rPr>
      </w:pPr>
      <w:r>
        <w:rPr>
          <w:highlight w:val="white"/>
        </w:rPr>
        <w:t xml:space="preserve">After everyone has shared </w:t>
      </w:r>
    </w:p>
    <w:p w14:paraId="5E3107DE" w14:textId="4FB19A6C" w:rsidR="00C42978" w:rsidRDefault="00192559">
      <w:pPr>
        <w:spacing w:before="240" w:after="240" w:line="240" w:lineRule="auto"/>
        <w:rPr>
          <w:i/>
          <w:highlight w:val="white"/>
        </w:rPr>
      </w:pPr>
      <w:r>
        <w:rPr>
          <w:i/>
          <w:noProof/>
        </w:rPr>
        <w:drawing>
          <wp:anchor distT="0" distB="0" distL="114300" distR="114300" simplePos="0" relativeHeight="251660288" behindDoc="0" locked="0" layoutInCell="1" allowOverlap="1" wp14:anchorId="02706B1B" wp14:editId="48CBDC5E">
            <wp:simplePos x="0" y="0"/>
            <wp:positionH relativeFrom="margin">
              <wp:posOffset>4073525</wp:posOffset>
            </wp:positionH>
            <wp:positionV relativeFrom="page">
              <wp:posOffset>4528348</wp:posOffset>
            </wp:positionV>
            <wp:extent cx="1750695" cy="1160145"/>
            <wp:effectExtent l="0" t="0" r="1905" b="1905"/>
            <wp:wrapSquare wrapText="bothSides"/>
            <wp:docPr id="6" name="Picture 6"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0695" cy="1160145"/>
                    </a:xfrm>
                    <a:prstGeom prst="rect">
                      <a:avLst/>
                    </a:prstGeom>
                  </pic:spPr>
                </pic:pic>
              </a:graphicData>
            </a:graphic>
            <wp14:sizeRelH relativeFrom="margin">
              <wp14:pctWidth>0</wp14:pctWidth>
            </wp14:sizeRelH>
            <wp14:sizeRelV relativeFrom="margin">
              <wp14:pctHeight>0</wp14:pctHeight>
            </wp14:sizeRelV>
          </wp:anchor>
        </w:drawing>
      </w:r>
      <w:r w:rsidR="0044730B">
        <w:rPr>
          <w:b/>
          <w:highlight w:val="white"/>
        </w:rPr>
        <w:t xml:space="preserve">SAY: </w:t>
      </w:r>
      <w:r w:rsidR="0044730B">
        <w:rPr>
          <w:i/>
          <w:highlight w:val="white"/>
        </w:rPr>
        <w:t xml:space="preserve">These all sound like </w:t>
      </w:r>
      <w:proofErr w:type="gramStart"/>
      <w:r w:rsidR="0044730B">
        <w:rPr>
          <w:i/>
          <w:highlight w:val="white"/>
        </w:rPr>
        <w:t>really fun</w:t>
      </w:r>
      <w:proofErr w:type="gramEnd"/>
      <w:r w:rsidR="0044730B">
        <w:rPr>
          <w:i/>
          <w:highlight w:val="white"/>
        </w:rPr>
        <w:t xml:space="preserve"> places to go happily. When the </w:t>
      </w:r>
      <w:r w:rsidR="00550107">
        <w:rPr>
          <w:i/>
          <w:highlight w:val="white"/>
        </w:rPr>
        <w:t>S</w:t>
      </w:r>
      <w:r w:rsidR="0044730B">
        <w:rPr>
          <w:i/>
          <w:highlight w:val="white"/>
        </w:rPr>
        <w:t>cripture says we will go in joy</w:t>
      </w:r>
      <w:r w:rsidR="00550107">
        <w:rPr>
          <w:i/>
          <w:highlight w:val="white"/>
        </w:rPr>
        <w:t>,</w:t>
      </w:r>
      <w:r w:rsidR="0044730B">
        <w:rPr>
          <w:i/>
          <w:highlight w:val="white"/>
        </w:rPr>
        <w:t xml:space="preserve"> it means that you feel like you do when you are going to (insert places that the children named). So, God gives us directions, God wants us to do that with the same joy we have when we are going to (named places). We are going to create a </w:t>
      </w:r>
      <w:r w:rsidR="00550107">
        <w:rPr>
          <w:i/>
          <w:highlight w:val="white"/>
        </w:rPr>
        <w:t>“</w:t>
      </w:r>
      <w:r w:rsidR="0044730B">
        <w:rPr>
          <w:i/>
          <w:highlight w:val="white"/>
        </w:rPr>
        <w:t>COLLAGE OF JOY</w:t>
      </w:r>
      <w:r w:rsidR="00550107">
        <w:rPr>
          <w:i/>
          <w:highlight w:val="white"/>
        </w:rPr>
        <w:t>”</w:t>
      </w:r>
      <w:r w:rsidR="0044730B">
        <w:rPr>
          <w:i/>
          <w:highlight w:val="white"/>
        </w:rPr>
        <w:t xml:space="preserve"> </w:t>
      </w:r>
    </w:p>
    <w:p w14:paraId="1A07ACC9" w14:textId="403BC2EB" w:rsidR="00C42978" w:rsidRDefault="0044730B">
      <w:pPr>
        <w:spacing w:before="240" w:after="240" w:line="240" w:lineRule="auto"/>
        <w:rPr>
          <w:highlight w:val="white"/>
        </w:rPr>
      </w:pPr>
      <w:r>
        <w:rPr>
          <w:b/>
          <w:highlight w:val="white"/>
          <w:u w:val="single"/>
        </w:rPr>
        <w:t>ACTIVITY:</w:t>
      </w:r>
      <w:r>
        <w:rPr>
          <w:highlight w:val="white"/>
        </w:rPr>
        <w:t xml:space="preserve"> Use magazines, </w:t>
      </w:r>
      <w:proofErr w:type="gramStart"/>
      <w:r>
        <w:rPr>
          <w:highlight w:val="white"/>
        </w:rPr>
        <w:t>newspapers</w:t>
      </w:r>
      <w:proofErr w:type="gramEnd"/>
      <w:r>
        <w:rPr>
          <w:highlight w:val="white"/>
        </w:rPr>
        <w:t xml:space="preserve"> </w:t>
      </w:r>
      <w:r w:rsidR="00550107">
        <w:rPr>
          <w:highlight w:val="white"/>
        </w:rPr>
        <w:t xml:space="preserve">or </w:t>
      </w:r>
      <w:r>
        <w:rPr>
          <w:highlight w:val="white"/>
        </w:rPr>
        <w:t>catalogs so the children can cut and/or tear out pictures of things that make them joyful or happy. They can also include pictures of people who show a happy face. If there is a large</w:t>
      </w:r>
      <w:r w:rsidR="00A9302B">
        <w:rPr>
          <w:highlight w:val="white"/>
        </w:rPr>
        <w:t>-</w:t>
      </w:r>
      <w:r>
        <w:rPr>
          <w:highlight w:val="white"/>
        </w:rPr>
        <w:t xml:space="preserve">enough group, then a group can be assigned to create an “ANTI-JOY Collage.” This can be a place where anything that is not joyful is displayed and/or includes people, </w:t>
      </w:r>
      <w:proofErr w:type="gramStart"/>
      <w:r>
        <w:rPr>
          <w:highlight w:val="white"/>
        </w:rPr>
        <w:t>pets</w:t>
      </w:r>
      <w:proofErr w:type="gramEnd"/>
      <w:r>
        <w:rPr>
          <w:highlight w:val="white"/>
        </w:rPr>
        <w:t xml:space="preserve"> </w:t>
      </w:r>
      <w:r w:rsidR="00A9302B">
        <w:rPr>
          <w:highlight w:val="white"/>
        </w:rPr>
        <w:t xml:space="preserve">or </w:t>
      </w:r>
      <w:r>
        <w:rPr>
          <w:highlight w:val="white"/>
        </w:rPr>
        <w:t>animals with an unjoyful face.</w:t>
      </w:r>
    </w:p>
    <w:p w14:paraId="337C6C65" w14:textId="04346284" w:rsidR="00C42978" w:rsidRPr="0022026C" w:rsidRDefault="0044730B">
      <w:pPr>
        <w:spacing w:before="240" w:after="240" w:line="240" w:lineRule="auto"/>
        <w:rPr>
          <w:b/>
          <w:bCs/>
          <w:i/>
          <w:iCs/>
          <w:highlight w:val="white"/>
        </w:rPr>
      </w:pPr>
      <w:r w:rsidRPr="0022026C">
        <w:rPr>
          <w:b/>
          <w:bCs/>
          <w:i/>
          <w:iCs/>
          <w:color w:val="6AA84F"/>
          <w:highlight w:val="white"/>
        </w:rPr>
        <w:t xml:space="preserve">NOTE: There can be multiple collages created based on the number of children. I would encourage groups of </w:t>
      </w:r>
      <w:r w:rsidR="00A9302B" w:rsidRPr="0022026C">
        <w:rPr>
          <w:b/>
          <w:bCs/>
          <w:i/>
          <w:iCs/>
          <w:color w:val="6AA84F"/>
          <w:highlight w:val="white"/>
        </w:rPr>
        <w:t xml:space="preserve">five </w:t>
      </w:r>
      <w:r w:rsidRPr="0022026C">
        <w:rPr>
          <w:b/>
          <w:bCs/>
          <w:i/>
          <w:iCs/>
          <w:color w:val="6AA84F"/>
          <w:highlight w:val="white"/>
        </w:rPr>
        <w:t>children or fewer. Collages can be displayed at the end for parents to see.</w:t>
      </w:r>
    </w:p>
    <w:p w14:paraId="47571C35" w14:textId="6F89640F" w:rsidR="00C42978" w:rsidRPr="004E1D8A" w:rsidRDefault="0044730B">
      <w:pPr>
        <w:spacing w:before="240" w:after="240" w:line="240" w:lineRule="auto"/>
        <w:rPr>
          <w:b/>
          <w:color w:val="D38235"/>
          <w:highlight w:val="white"/>
        </w:rPr>
      </w:pPr>
      <w:r w:rsidRPr="004E1D8A">
        <w:rPr>
          <w:b/>
          <w:color w:val="D38235"/>
          <w:highlight w:val="white"/>
        </w:rPr>
        <w:t xml:space="preserve">Play the song “You </w:t>
      </w:r>
      <w:r w:rsidR="00A9302B" w:rsidRPr="004E1D8A">
        <w:rPr>
          <w:b/>
          <w:color w:val="D38235"/>
          <w:highlight w:val="white"/>
        </w:rPr>
        <w:t>S</w:t>
      </w:r>
      <w:r w:rsidRPr="004E1D8A">
        <w:rPr>
          <w:b/>
          <w:color w:val="D38235"/>
          <w:highlight w:val="white"/>
        </w:rPr>
        <w:t xml:space="preserve">hall </w:t>
      </w:r>
      <w:r w:rsidR="00A9302B" w:rsidRPr="004E1D8A">
        <w:rPr>
          <w:b/>
          <w:color w:val="D38235"/>
          <w:highlight w:val="white"/>
        </w:rPr>
        <w:t>G</w:t>
      </w:r>
      <w:r w:rsidRPr="004E1D8A">
        <w:rPr>
          <w:b/>
          <w:color w:val="D38235"/>
          <w:highlight w:val="white"/>
        </w:rPr>
        <w:t xml:space="preserve">o </w:t>
      </w:r>
      <w:r w:rsidR="00A9302B" w:rsidRPr="004E1D8A">
        <w:rPr>
          <w:b/>
          <w:color w:val="D38235"/>
          <w:highlight w:val="white"/>
        </w:rPr>
        <w:t>O</w:t>
      </w:r>
      <w:r w:rsidRPr="004E1D8A">
        <w:rPr>
          <w:b/>
          <w:color w:val="D38235"/>
          <w:highlight w:val="white"/>
        </w:rPr>
        <w:t xml:space="preserve">ut </w:t>
      </w:r>
      <w:proofErr w:type="gramStart"/>
      <w:r w:rsidR="00A9302B" w:rsidRPr="004E1D8A">
        <w:rPr>
          <w:b/>
          <w:color w:val="D38235"/>
          <w:highlight w:val="white"/>
        </w:rPr>
        <w:t>W</w:t>
      </w:r>
      <w:r w:rsidRPr="004E1D8A">
        <w:rPr>
          <w:b/>
          <w:color w:val="D38235"/>
          <w:highlight w:val="white"/>
        </w:rPr>
        <w:t>ith</w:t>
      </w:r>
      <w:proofErr w:type="gramEnd"/>
      <w:r w:rsidRPr="004E1D8A">
        <w:rPr>
          <w:b/>
          <w:color w:val="D38235"/>
          <w:highlight w:val="white"/>
        </w:rPr>
        <w:t xml:space="preserve"> </w:t>
      </w:r>
      <w:r w:rsidR="00A9302B" w:rsidRPr="004E1D8A">
        <w:rPr>
          <w:b/>
          <w:color w:val="D38235"/>
          <w:highlight w:val="white"/>
        </w:rPr>
        <w:t>J</w:t>
      </w:r>
      <w:r w:rsidRPr="004E1D8A">
        <w:rPr>
          <w:b/>
          <w:color w:val="D38235"/>
          <w:highlight w:val="white"/>
        </w:rPr>
        <w:t xml:space="preserve">oy” – </w:t>
      </w:r>
      <w:r w:rsidRPr="004E1D8A">
        <w:rPr>
          <w:b/>
          <w:color w:val="D38235"/>
          <w:highlight w:val="white"/>
          <w:u w:val="single"/>
        </w:rPr>
        <w:t>singing exploration*</w:t>
      </w:r>
      <w:r w:rsidRPr="004E1D8A">
        <w:rPr>
          <w:b/>
          <w:color w:val="D38235"/>
          <w:highlight w:val="white"/>
        </w:rPr>
        <w:t xml:space="preserve"> (10 minutes)</w:t>
      </w:r>
    </w:p>
    <w:p w14:paraId="73E1FBF6" w14:textId="1213B376" w:rsidR="00C42978" w:rsidRDefault="009263D2">
      <w:pPr>
        <w:spacing w:before="240" w:after="240" w:line="240" w:lineRule="auto"/>
        <w:rPr>
          <w:highlight w:val="white"/>
        </w:rPr>
      </w:pPr>
      <w:hyperlink r:id="rId10">
        <w:r w:rsidR="0044730B">
          <w:rPr>
            <w:color w:val="0000EE"/>
            <w:u w:val="single"/>
          </w:rPr>
          <w:t xml:space="preserve">11. </w:t>
        </w:r>
        <w:r w:rsidR="00A9302B">
          <w:rPr>
            <w:color w:val="0000EE"/>
            <w:u w:val="single"/>
          </w:rPr>
          <w:t>“</w:t>
        </w:r>
        <w:r w:rsidR="0044730B">
          <w:rPr>
            <w:color w:val="0000EE"/>
            <w:u w:val="single"/>
          </w:rPr>
          <w:t xml:space="preserve">You </w:t>
        </w:r>
        <w:r w:rsidR="00A9302B">
          <w:rPr>
            <w:color w:val="0000EE"/>
            <w:u w:val="single"/>
          </w:rPr>
          <w:t>S</w:t>
        </w:r>
        <w:r w:rsidR="0044730B">
          <w:rPr>
            <w:color w:val="0000EE"/>
            <w:u w:val="single"/>
          </w:rPr>
          <w:t xml:space="preserve">hall </w:t>
        </w:r>
        <w:r w:rsidR="00A9302B">
          <w:rPr>
            <w:color w:val="0000EE"/>
            <w:u w:val="single"/>
          </w:rPr>
          <w:t>G</w:t>
        </w:r>
        <w:r w:rsidR="0044730B">
          <w:rPr>
            <w:color w:val="0000EE"/>
            <w:u w:val="single"/>
          </w:rPr>
          <w:t xml:space="preserve">o </w:t>
        </w:r>
        <w:r w:rsidR="00A9302B">
          <w:rPr>
            <w:color w:val="0000EE"/>
            <w:u w:val="single"/>
          </w:rPr>
          <w:t>O</w:t>
        </w:r>
        <w:r w:rsidR="0044730B">
          <w:rPr>
            <w:color w:val="0000EE"/>
            <w:u w:val="single"/>
          </w:rPr>
          <w:t xml:space="preserve">ut </w:t>
        </w:r>
        <w:proofErr w:type="gramStart"/>
        <w:r w:rsidR="00A9302B">
          <w:rPr>
            <w:color w:val="0000EE"/>
            <w:u w:val="single"/>
          </w:rPr>
          <w:t>W</w:t>
        </w:r>
        <w:r w:rsidR="0044730B">
          <w:rPr>
            <w:color w:val="0000EE"/>
            <w:u w:val="single"/>
          </w:rPr>
          <w:t>ith</w:t>
        </w:r>
        <w:proofErr w:type="gramEnd"/>
        <w:r w:rsidR="0044730B">
          <w:rPr>
            <w:color w:val="0000EE"/>
            <w:u w:val="single"/>
          </w:rPr>
          <w:t xml:space="preserve"> </w:t>
        </w:r>
        <w:r w:rsidR="00A9302B">
          <w:rPr>
            <w:color w:val="0000EE"/>
            <w:u w:val="single"/>
          </w:rPr>
          <w:t>J</w:t>
        </w:r>
        <w:r w:rsidR="0044730B">
          <w:rPr>
            <w:color w:val="0000EE"/>
            <w:u w:val="single"/>
          </w:rPr>
          <w:t>oy</w:t>
        </w:r>
        <w:r w:rsidR="00A9302B">
          <w:rPr>
            <w:color w:val="0000EE"/>
            <w:u w:val="single"/>
          </w:rPr>
          <w:t>”</w:t>
        </w:r>
        <w:r w:rsidR="0044730B">
          <w:rPr>
            <w:color w:val="0000EE"/>
            <w:u w:val="single"/>
          </w:rPr>
          <w:t xml:space="preserve">: Written by Stuart </w:t>
        </w:r>
        <w:proofErr w:type="spellStart"/>
        <w:r w:rsidR="0044730B">
          <w:rPr>
            <w:color w:val="0000EE"/>
            <w:u w:val="single"/>
          </w:rPr>
          <w:t>Dauermann</w:t>
        </w:r>
        <w:proofErr w:type="spellEnd"/>
      </w:hyperlink>
    </w:p>
    <w:p w14:paraId="3F8BFCFC" w14:textId="77777777" w:rsidR="00C42978" w:rsidRPr="0022026C" w:rsidRDefault="0044730B">
      <w:pPr>
        <w:spacing w:before="240" w:after="240" w:line="240" w:lineRule="auto"/>
        <w:rPr>
          <w:b/>
          <w:color w:val="D38235"/>
          <w:sz w:val="26"/>
          <w:szCs w:val="26"/>
          <w:highlight w:val="white"/>
        </w:rPr>
      </w:pPr>
      <w:r w:rsidRPr="0022026C">
        <w:rPr>
          <w:b/>
          <w:color w:val="D38235"/>
          <w:sz w:val="26"/>
          <w:szCs w:val="26"/>
          <w:highlight w:val="white"/>
        </w:rPr>
        <w:t>EXTENSION OPTION</w:t>
      </w:r>
    </w:p>
    <w:p w14:paraId="787529AF" w14:textId="77777777" w:rsidR="00C42978" w:rsidRDefault="0044730B">
      <w:r>
        <w:rPr>
          <w:highlight w:val="white"/>
        </w:rPr>
        <w:t xml:space="preserve">Put the children in groups according to the picture they colored at the beginning of class. Sing through the song again allowing the children to hold up their pictures as their word is being sung. </w:t>
      </w:r>
    </w:p>
    <w:p w14:paraId="41CD0C1F" w14:textId="77777777" w:rsidR="00C42978" w:rsidRPr="0022026C" w:rsidRDefault="0044730B">
      <w:pPr>
        <w:spacing w:before="240" w:after="240" w:line="240" w:lineRule="auto"/>
        <w:rPr>
          <w:b/>
          <w:color w:val="D38235"/>
          <w:sz w:val="26"/>
          <w:szCs w:val="26"/>
          <w:highlight w:val="white"/>
        </w:rPr>
      </w:pPr>
      <w:r w:rsidRPr="0022026C">
        <w:rPr>
          <w:b/>
          <w:color w:val="D38235"/>
          <w:sz w:val="26"/>
          <w:szCs w:val="26"/>
          <w:highlight w:val="white"/>
        </w:rPr>
        <w:t>CLOSING prayer (2 minutes)</w:t>
      </w:r>
    </w:p>
    <w:p w14:paraId="7256CA50" w14:textId="77777777" w:rsidR="00C42978" w:rsidRDefault="0044730B">
      <w:pPr>
        <w:spacing w:before="240" w:after="240" w:line="240" w:lineRule="auto"/>
        <w:rPr>
          <w:highlight w:val="white"/>
        </w:rPr>
      </w:pPr>
      <w:r>
        <w:rPr>
          <w:highlight w:val="white"/>
        </w:rPr>
        <w:t>Encourage the students to repeat after you as you lead the prayer.</w:t>
      </w:r>
    </w:p>
    <w:p w14:paraId="38921EEE" w14:textId="09014EC7" w:rsidR="00C42978" w:rsidRPr="00192559" w:rsidRDefault="0044730B" w:rsidP="00192559">
      <w:pPr>
        <w:spacing w:before="240" w:after="240" w:line="240" w:lineRule="auto"/>
        <w:ind w:left="720"/>
        <w:rPr>
          <w:i/>
          <w:highlight w:val="white"/>
        </w:rPr>
      </w:pPr>
      <w:r>
        <w:rPr>
          <w:i/>
          <w:highlight w:val="white"/>
        </w:rPr>
        <w:t xml:space="preserve">Dear God, please help us to leave joy and peace wherever we go. In the name of </w:t>
      </w:r>
      <w:proofErr w:type="gramStart"/>
      <w:r>
        <w:rPr>
          <w:i/>
          <w:highlight w:val="white"/>
        </w:rPr>
        <w:t>Jesus Christ</w:t>
      </w:r>
      <w:proofErr w:type="gramEnd"/>
      <w:r>
        <w:rPr>
          <w:i/>
          <w:highlight w:val="white"/>
        </w:rPr>
        <w:t xml:space="preserve"> we pray. Amen.</w:t>
      </w:r>
    </w:p>
    <w:p w14:paraId="58B9656E" w14:textId="26631610" w:rsidR="00192559" w:rsidRDefault="0044730B">
      <w:r>
        <w:t>*It is recommended that the teacher read Isaiah 55 for full context.</w:t>
      </w:r>
    </w:p>
    <w:p w14:paraId="5B30CDFF" w14:textId="77777777" w:rsidR="00192559" w:rsidRDefault="004E1D8A">
      <w:pPr>
        <w:rPr>
          <w:sz w:val="40"/>
          <w:szCs w:val="40"/>
        </w:rPr>
      </w:pPr>
      <w:r>
        <w:rPr>
          <w:noProof/>
        </w:rPr>
        <w:lastRenderedPageBreak/>
        <w:drawing>
          <wp:anchor distT="0" distB="0" distL="114300" distR="114300" simplePos="0" relativeHeight="251658240" behindDoc="0" locked="0" layoutInCell="1" allowOverlap="1" wp14:anchorId="75456204" wp14:editId="3800F61F">
            <wp:simplePos x="0" y="0"/>
            <wp:positionH relativeFrom="margin">
              <wp:posOffset>72390</wp:posOffset>
            </wp:positionH>
            <wp:positionV relativeFrom="margin">
              <wp:posOffset>140807</wp:posOffset>
            </wp:positionV>
            <wp:extent cx="5096510" cy="3594100"/>
            <wp:effectExtent l="0" t="0" r="8890" b="635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096510" cy="3594100"/>
                    </a:xfrm>
                    <a:prstGeom prst="rect">
                      <a:avLst/>
                    </a:prstGeom>
                    <a:ln/>
                  </pic:spPr>
                </pic:pic>
              </a:graphicData>
            </a:graphic>
            <wp14:sizeRelH relativeFrom="margin">
              <wp14:pctWidth>0</wp14:pctWidth>
            </wp14:sizeRelH>
            <wp14:sizeRelV relativeFrom="margin">
              <wp14:pctHeight>0</wp14:pctHeight>
            </wp14:sizeRelV>
          </wp:anchor>
        </w:drawing>
      </w:r>
    </w:p>
    <w:p w14:paraId="52092FB9" w14:textId="331C2E81" w:rsidR="00C42978" w:rsidRDefault="0044730B">
      <w:pPr>
        <w:rPr>
          <w:sz w:val="40"/>
          <w:szCs w:val="40"/>
        </w:rPr>
      </w:pPr>
      <w:r>
        <w:rPr>
          <w:sz w:val="40"/>
          <w:szCs w:val="40"/>
        </w:rPr>
        <w:t>MOUNTAINS</w:t>
      </w:r>
    </w:p>
    <w:p w14:paraId="6C77C847" w14:textId="77777777" w:rsidR="004E1D8A" w:rsidRDefault="004E1D8A">
      <w:pPr>
        <w:rPr>
          <w:sz w:val="40"/>
          <w:szCs w:val="40"/>
        </w:rPr>
      </w:pPr>
    </w:p>
    <w:p w14:paraId="4578C0B8" w14:textId="77777777" w:rsidR="00C42978" w:rsidRDefault="00C42978"/>
    <w:p w14:paraId="44863DFE" w14:textId="77777777" w:rsidR="00C42978" w:rsidRDefault="0044730B">
      <w:r>
        <w:rPr>
          <w:noProof/>
        </w:rPr>
        <w:drawing>
          <wp:inline distT="114300" distB="114300" distL="114300" distR="114300" wp14:anchorId="5E5B88E1" wp14:editId="1E7BCF24">
            <wp:extent cx="5168938" cy="2661719"/>
            <wp:effectExtent l="0" t="0" r="0" b="571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78803" cy="2666799"/>
                    </a:xfrm>
                    <a:prstGeom prst="rect">
                      <a:avLst/>
                    </a:prstGeom>
                    <a:ln/>
                  </pic:spPr>
                </pic:pic>
              </a:graphicData>
            </a:graphic>
          </wp:inline>
        </w:drawing>
      </w:r>
    </w:p>
    <w:p w14:paraId="6D05095F" w14:textId="59CD3719" w:rsidR="00C42978" w:rsidRDefault="0044730B">
      <w:pPr>
        <w:rPr>
          <w:sz w:val="40"/>
          <w:szCs w:val="40"/>
        </w:rPr>
      </w:pPr>
      <w:r>
        <w:rPr>
          <w:sz w:val="40"/>
          <w:szCs w:val="40"/>
        </w:rPr>
        <w:t>HILLS</w:t>
      </w:r>
      <w:bookmarkEnd w:id="0"/>
    </w:p>
    <w:p w14:paraId="30C79EF0" w14:textId="75292364" w:rsidR="009263D2" w:rsidRDefault="009263D2">
      <w:pPr>
        <w:rPr>
          <w:sz w:val="40"/>
          <w:szCs w:val="40"/>
        </w:rPr>
      </w:pPr>
    </w:p>
    <w:p w14:paraId="463FBB19" w14:textId="28B097F4" w:rsidR="009263D2" w:rsidRPr="009263D2" w:rsidRDefault="009263D2">
      <w:pPr>
        <w:rPr>
          <w:i/>
          <w:iCs/>
        </w:rPr>
      </w:pPr>
      <w:r w:rsidRPr="009263D2">
        <w:rPr>
          <w:i/>
          <w:iCs/>
        </w:rPr>
        <w:t xml:space="preserve">Created by </w:t>
      </w:r>
      <w:r w:rsidRPr="009263D2">
        <w:rPr>
          <w:i/>
          <w:iCs/>
        </w:rPr>
        <w:t>—</w:t>
      </w:r>
      <w:r>
        <w:rPr>
          <w:i/>
          <w:iCs/>
        </w:rPr>
        <w:t xml:space="preserve"> </w:t>
      </w:r>
      <w:r w:rsidRPr="009263D2">
        <w:rPr>
          <w:i/>
          <w:iCs/>
        </w:rPr>
        <w:t xml:space="preserve">Natarsha Prince Sanders is currently </w:t>
      </w:r>
      <w:proofErr w:type="spellStart"/>
      <w:r w:rsidRPr="009263D2">
        <w:rPr>
          <w:i/>
          <w:iCs/>
        </w:rPr>
        <w:t>DEdMin</w:t>
      </w:r>
      <w:proofErr w:type="spellEnd"/>
      <w:r w:rsidRPr="009263D2">
        <w:rPr>
          <w:i/>
          <w:iCs/>
        </w:rPr>
        <w:t xml:space="preserve"> student at Columbia Theological Seminary and writing fellow at Collegeville Institute, Collegeville, MN. She is the Executive Director of Centering the Sacred, a ministry that focuses on spiritual development and growth for people of all ages.</w:t>
      </w:r>
    </w:p>
    <w:sectPr w:rsidR="009263D2" w:rsidRPr="009263D2" w:rsidSect="00192559">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07F63" w14:textId="77777777" w:rsidR="004E1D8A" w:rsidRDefault="004E1D8A" w:rsidP="004E1D8A">
      <w:pPr>
        <w:spacing w:line="240" w:lineRule="auto"/>
      </w:pPr>
      <w:r>
        <w:separator/>
      </w:r>
    </w:p>
  </w:endnote>
  <w:endnote w:type="continuationSeparator" w:id="0">
    <w:p w14:paraId="0CB860F7" w14:textId="77777777" w:rsidR="004E1D8A" w:rsidRDefault="004E1D8A" w:rsidP="004E1D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F5C63" w14:textId="77777777" w:rsidR="004E1D8A" w:rsidRDefault="004E1D8A" w:rsidP="004E1D8A">
      <w:pPr>
        <w:spacing w:line="240" w:lineRule="auto"/>
      </w:pPr>
      <w:r>
        <w:separator/>
      </w:r>
    </w:p>
  </w:footnote>
  <w:footnote w:type="continuationSeparator" w:id="0">
    <w:p w14:paraId="0FB58108" w14:textId="77777777" w:rsidR="004E1D8A" w:rsidRDefault="004E1D8A" w:rsidP="004E1D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74C6F"/>
    <w:multiLevelType w:val="multilevel"/>
    <w:tmpl w:val="20164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4C1949"/>
    <w:multiLevelType w:val="multilevel"/>
    <w:tmpl w:val="52CCF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BC6C3F"/>
    <w:multiLevelType w:val="multilevel"/>
    <w:tmpl w:val="FBFCB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4858940">
    <w:abstractNumId w:val="2"/>
  </w:num>
  <w:num w:numId="2" w16cid:durableId="298804617">
    <w:abstractNumId w:val="1"/>
  </w:num>
  <w:num w:numId="3" w16cid:durableId="304164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978"/>
    <w:rsid w:val="001028F7"/>
    <w:rsid w:val="00175E17"/>
    <w:rsid w:val="00192559"/>
    <w:rsid w:val="0022026C"/>
    <w:rsid w:val="00391727"/>
    <w:rsid w:val="0044730B"/>
    <w:rsid w:val="004B4ECB"/>
    <w:rsid w:val="004E1D8A"/>
    <w:rsid w:val="00550107"/>
    <w:rsid w:val="009263D2"/>
    <w:rsid w:val="00A13DD2"/>
    <w:rsid w:val="00A9302B"/>
    <w:rsid w:val="00BC3BC9"/>
    <w:rsid w:val="00C42978"/>
    <w:rsid w:val="00C51F22"/>
    <w:rsid w:val="00D1196F"/>
    <w:rsid w:val="00D2200E"/>
    <w:rsid w:val="00D56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FAA81"/>
  <w15:docId w15:val="{1A34C314-1DB7-4559-99BF-B1BA1323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13DD2"/>
    <w:pPr>
      <w:spacing w:line="240" w:lineRule="auto"/>
    </w:pPr>
  </w:style>
  <w:style w:type="paragraph" w:styleId="Header">
    <w:name w:val="header"/>
    <w:basedOn w:val="Normal"/>
    <w:link w:val="HeaderChar"/>
    <w:uiPriority w:val="99"/>
    <w:unhideWhenUsed/>
    <w:rsid w:val="004E1D8A"/>
    <w:pPr>
      <w:tabs>
        <w:tab w:val="center" w:pos="4680"/>
        <w:tab w:val="right" w:pos="9360"/>
      </w:tabs>
      <w:spacing w:line="240" w:lineRule="auto"/>
    </w:pPr>
  </w:style>
  <w:style w:type="character" w:customStyle="1" w:styleId="HeaderChar">
    <w:name w:val="Header Char"/>
    <w:basedOn w:val="DefaultParagraphFont"/>
    <w:link w:val="Header"/>
    <w:uiPriority w:val="99"/>
    <w:rsid w:val="004E1D8A"/>
  </w:style>
  <w:style w:type="paragraph" w:styleId="Footer">
    <w:name w:val="footer"/>
    <w:basedOn w:val="Normal"/>
    <w:link w:val="FooterChar"/>
    <w:uiPriority w:val="99"/>
    <w:unhideWhenUsed/>
    <w:rsid w:val="004E1D8A"/>
    <w:pPr>
      <w:tabs>
        <w:tab w:val="center" w:pos="4680"/>
        <w:tab w:val="right" w:pos="9360"/>
      </w:tabs>
      <w:spacing w:line="240" w:lineRule="auto"/>
    </w:pPr>
  </w:style>
  <w:style w:type="character" w:customStyle="1" w:styleId="FooterChar">
    <w:name w:val="Footer Char"/>
    <w:basedOn w:val="DefaultParagraphFont"/>
    <w:link w:val="Footer"/>
    <w:uiPriority w:val="99"/>
    <w:rsid w:val="004E1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youtube.com/watch?v=OH0XbpNY2g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904</Words>
  <Characters>3880</Characters>
  <Application>Microsoft Office Word</Application>
  <DocSecurity>0</DocSecurity>
  <Lines>776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Boone</dc:creator>
  <cp:lastModifiedBy>Margaret Boone</cp:lastModifiedBy>
  <cp:revision>5</cp:revision>
  <cp:lastPrinted>2022-06-29T18:42:00Z</cp:lastPrinted>
  <dcterms:created xsi:type="dcterms:W3CDTF">2022-06-29T18:42:00Z</dcterms:created>
  <dcterms:modified xsi:type="dcterms:W3CDTF">2022-06-29T19:18:00Z</dcterms:modified>
</cp:coreProperties>
</file>