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DEE0" w14:textId="7AA13874" w:rsidR="00826E1C" w:rsidRDefault="00826E1C" w:rsidP="003C17A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FFBD91" wp14:editId="40FF071C">
            <wp:extent cx="3562350" cy="55680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87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9AB3" w14:textId="07F3D3AA" w:rsidR="00442C97" w:rsidRPr="00826E1C" w:rsidRDefault="00D632B4" w:rsidP="003C17AB">
      <w:pPr>
        <w:rPr>
          <w:b/>
          <w:bCs/>
          <w:color w:val="D38235"/>
          <w:sz w:val="28"/>
          <w:szCs w:val="28"/>
        </w:rPr>
      </w:pPr>
      <w:r w:rsidRPr="00826E1C">
        <w:rPr>
          <w:b/>
          <w:bCs/>
          <w:color w:val="D38235"/>
          <w:sz w:val="28"/>
          <w:szCs w:val="28"/>
        </w:rPr>
        <w:t>T</w:t>
      </w:r>
      <w:r w:rsidR="005C43B9" w:rsidRPr="00826E1C">
        <w:rPr>
          <w:b/>
          <w:bCs/>
          <w:color w:val="D38235"/>
          <w:sz w:val="28"/>
          <w:szCs w:val="28"/>
        </w:rPr>
        <w:t xml:space="preserve">he </w:t>
      </w:r>
      <w:r w:rsidR="00442C97" w:rsidRPr="00826E1C">
        <w:rPr>
          <w:b/>
          <w:bCs/>
          <w:color w:val="D38235"/>
          <w:sz w:val="28"/>
          <w:szCs w:val="28"/>
        </w:rPr>
        <w:t xml:space="preserve">Light </w:t>
      </w:r>
      <w:r w:rsidR="005C43B9" w:rsidRPr="00826E1C">
        <w:rPr>
          <w:b/>
          <w:bCs/>
          <w:color w:val="D38235"/>
          <w:sz w:val="28"/>
          <w:szCs w:val="28"/>
        </w:rPr>
        <w:t>of Understanding</w:t>
      </w:r>
    </w:p>
    <w:p w14:paraId="0F2343F6" w14:textId="26C59F28" w:rsidR="00E723E4" w:rsidRDefault="002A50C6" w:rsidP="003C17AB">
      <w:pPr>
        <w:rPr>
          <w:b/>
          <w:bCs/>
        </w:rPr>
      </w:pPr>
      <w:r>
        <w:rPr>
          <w:b/>
          <w:bCs/>
        </w:rPr>
        <w:t>Peace &amp; Global Witness Offering</w:t>
      </w:r>
      <w:r w:rsidR="00BE1B8F">
        <w:rPr>
          <w:b/>
          <w:bCs/>
        </w:rPr>
        <w:t xml:space="preserve"> facilitates healing and reconciliation along the U.S.-Mexico border </w:t>
      </w:r>
      <w:r>
        <w:rPr>
          <w:b/>
          <w:bCs/>
        </w:rPr>
        <w:t xml:space="preserve"> </w:t>
      </w:r>
    </w:p>
    <w:p w14:paraId="3CC70827" w14:textId="1C548399" w:rsidR="005939D2" w:rsidRDefault="005939D2" w:rsidP="003C17AB">
      <w:bookmarkStart w:id="0" w:name="_Hlk66955974"/>
      <w:r>
        <w:t>As</w:t>
      </w:r>
      <w:r w:rsidR="000C0577">
        <w:t xml:space="preserve"> well traveled and as</w:t>
      </w:r>
      <w:r w:rsidR="00DA4C3D">
        <w:t xml:space="preserve"> fully</w:t>
      </w:r>
      <w:r>
        <w:t xml:space="preserve"> </w:t>
      </w:r>
      <w:r w:rsidR="00573F96">
        <w:t>versed</w:t>
      </w:r>
      <w:r>
        <w:t xml:space="preserve"> in </w:t>
      </w:r>
      <w:r w:rsidR="000C0577">
        <w:t xml:space="preserve">Presbyterian </w:t>
      </w:r>
      <w:r>
        <w:t xml:space="preserve">mission as he is, Tom Elander </w:t>
      </w:r>
      <w:r w:rsidR="00DA4C3D">
        <w:t>was still</w:t>
      </w:r>
      <w:r>
        <w:t xml:space="preserve"> surp</w:t>
      </w:r>
      <w:r w:rsidR="00A33A25">
        <w:t>rise</w:t>
      </w:r>
      <w:r w:rsidR="00DA4C3D">
        <w:t>d by what he witnessed</w:t>
      </w:r>
      <w:r w:rsidR="00573F96">
        <w:t xml:space="preserve"> and learned</w:t>
      </w:r>
      <w:r w:rsidR="003D48C6" w:rsidRPr="003D48C6">
        <w:t xml:space="preserve"> at the U.S.-Mexico border</w:t>
      </w:r>
      <w:r w:rsidR="003D48C6">
        <w:t xml:space="preserve"> </w:t>
      </w:r>
      <w:r w:rsidR="00A33A25">
        <w:t>last winter.</w:t>
      </w:r>
      <w:r w:rsidR="00526FF3">
        <w:t xml:space="preserve"> </w:t>
      </w:r>
      <w:r w:rsidR="0057465C">
        <w:t xml:space="preserve">As a participant in a travel </w:t>
      </w:r>
      <w:r w:rsidR="0016544C">
        <w:t xml:space="preserve">study </w:t>
      </w:r>
      <w:r w:rsidR="0057465C">
        <w:t xml:space="preserve">seminar </w:t>
      </w:r>
      <w:r w:rsidR="0016544C">
        <w:t>hosted</w:t>
      </w:r>
      <w:r w:rsidR="0057465C" w:rsidRPr="0057465C">
        <w:t xml:space="preserve"> </w:t>
      </w:r>
      <w:r w:rsidR="0057465C">
        <w:t xml:space="preserve">by the Presbyterian Peacemaking Program </w:t>
      </w:r>
      <w:r w:rsidR="0057465C" w:rsidRPr="0057465C">
        <w:t xml:space="preserve">to </w:t>
      </w:r>
      <w:r w:rsidR="00F22A9E">
        <w:t xml:space="preserve">help better understand the real-world </w:t>
      </w:r>
      <w:r w:rsidR="0057465C" w:rsidRPr="0057465C">
        <w:t>impact of migration and immigration law</w:t>
      </w:r>
      <w:r w:rsidR="0057465C">
        <w:t xml:space="preserve">, </w:t>
      </w:r>
      <w:r w:rsidR="00FD5498">
        <w:t xml:space="preserve">Tom </w:t>
      </w:r>
      <w:r w:rsidR="00526FF3" w:rsidRPr="00526FF3">
        <w:t>appreciated the group’s itinerary, which struck just the right balance between taking in important information and putting hands and feet to work.</w:t>
      </w:r>
    </w:p>
    <w:bookmarkEnd w:id="0"/>
    <w:p w14:paraId="50DFBC58" w14:textId="1A3C1BC7" w:rsidR="000C0577" w:rsidRPr="000C0577" w:rsidRDefault="000C0577" w:rsidP="000C0577">
      <w:r w:rsidRPr="000C0577">
        <w:t xml:space="preserve">“I walked away with a much greater appreciation for how difficult life is for many people from Mexico and Central America,” said </w:t>
      </w:r>
      <w:r w:rsidR="00FD5498">
        <w:t xml:space="preserve">Tom </w:t>
      </w:r>
      <w:r w:rsidRPr="000C0577">
        <w:t>of his four-day</w:t>
      </w:r>
      <w:r>
        <w:t xml:space="preserve"> </w:t>
      </w:r>
      <w:r w:rsidRPr="000C0577">
        <w:t>experience</w:t>
      </w:r>
      <w:r>
        <w:t xml:space="preserve"> </w:t>
      </w:r>
      <w:r w:rsidRPr="000C0577">
        <w:t>in Los Angeles and Tijuana</w:t>
      </w:r>
      <w:r w:rsidR="0016544C">
        <w:t>,</w:t>
      </w:r>
      <w:r w:rsidRPr="000C0577">
        <w:t xml:space="preserve"> “and how the</w:t>
      </w:r>
      <w:r w:rsidR="003D48C6">
        <w:t>y</w:t>
      </w:r>
      <w:r w:rsidRPr="000C0577">
        <w:t xml:space="preserve"> often look to the U.S. as a beacon of hope to help them escape the misery </w:t>
      </w:r>
      <w:r w:rsidR="0016544C">
        <w:t>in</w:t>
      </w:r>
      <w:r w:rsidR="0016544C" w:rsidRPr="000C0577">
        <w:t xml:space="preserve"> </w:t>
      </w:r>
      <w:r w:rsidRPr="000C0577">
        <w:t>their lives</w:t>
      </w:r>
      <w:bookmarkStart w:id="1" w:name="_Hlk66967599"/>
      <w:r w:rsidR="00317692">
        <w:t xml:space="preserve"> </w:t>
      </w:r>
      <w:r w:rsidRPr="000C0577">
        <w:t>—</w:t>
      </w:r>
      <w:bookmarkEnd w:id="1"/>
      <w:r w:rsidR="00317692">
        <w:t xml:space="preserve"> </w:t>
      </w:r>
      <w:r w:rsidRPr="000C0577">
        <w:t>whether from poverty, violence, lack of education</w:t>
      </w:r>
      <w:r>
        <w:t xml:space="preserve"> or</w:t>
      </w:r>
      <w:r w:rsidRPr="000C0577">
        <w:t xml:space="preserve"> lack of opportunity</w:t>
      </w:r>
      <w:r>
        <w:t>.”</w:t>
      </w:r>
    </w:p>
    <w:p w14:paraId="5B891F6D" w14:textId="5F0530B3" w:rsidR="007737C1" w:rsidRDefault="00303726">
      <w:r>
        <w:t>Tom</w:t>
      </w:r>
      <w:r w:rsidR="00BE1B8F">
        <w:t xml:space="preserve"> is grateful that </w:t>
      </w:r>
      <w:r w:rsidR="0016544C">
        <w:t xml:space="preserve">his church, </w:t>
      </w:r>
      <w:r w:rsidR="00BE1B8F">
        <w:t xml:space="preserve">Brentwood </w:t>
      </w:r>
      <w:r w:rsidR="0016544C">
        <w:t>in West Los Angeles</w:t>
      </w:r>
      <w:r w:rsidR="00317692">
        <w:t xml:space="preserve"> </w:t>
      </w:r>
      <w:r w:rsidR="00BE1B8F" w:rsidRPr="000C0577">
        <w:t>—</w:t>
      </w:r>
      <w:r w:rsidR="00317692">
        <w:t xml:space="preserve"> </w:t>
      </w:r>
      <w:r w:rsidR="00BE1B8F">
        <w:t xml:space="preserve">especially </w:t>
      </w:r>
      <w:r w:rsidR="00A10AA6">
        <w:t xml:space="preserve">the </w:t>
      </w:r>
      <w:r w:rsidR="00BE1B8F">
        <w:t>a</w:t>
      </w:r>
      <w:r w:rsidR="00E723E4" w:rsidRPr="00E723E4">
        <w:t xml:space="preserve">ssociate </w:t>
      </w:r>
      <w:r w:rsidR="00BE1B8F">
        <w:t>p</w:t>
      </w:r>
      <w:r w:rsidR="00E723E4" w:rsidRPr="00E723E4">
        <w:t>astor</w:t>
      </w:r>
      <w:r w:rsidR="00BE1B8F">
        <w:t>, the Rev.</w:t>
      </w:r>
      <w:r w:rsidR="00E723E4" w:rsidRPr="00E723E4">
        <w:t xml:space="preserve"> Lora East</w:t>
      </w:r>
      <w:r w:rsidR="00317692">
        <w:t xml:space="preserve"> </w:t>
      </w:r>
      <w:r w:rsidR="00BE1B8F" w:rsidRPr="000C0577">
        <w:t>—</w:t>
      </w:r>
      <w:r w:rsidR="00317692">
        <w:t xml:space="preserve"> </w:t>
      </w:r>
      <w:r w:rsidR="00E723E4" w:rsidRPr="00E723E4">
        <w:t xml:space="preserve">has been very supportive of </w:t>
      </w:r>
      <w:r w:rsidR="00BE1B8F">
        <w:t>his</w:t>
      </w:r>
      <w:r w:rsidR="00E723E4" w:rsidRPr="00E723E4">
        <w:t xml:space="preserve"> efforts</w:t>
      </w:r>
      <w:r w:rsidR="00BE1B8F">
        <w:t xml:space="preserve">. He said, thanks in large part to </w:t>
      </w:r>
      <w:r w:rsidR="00706F50">
        <w:t xml:space="preserve">Rev. </w:t>
      </w:r>
      <w:r w:rsidR="00BE1B8F">
        <w:t xml:space="preserve">East, that Brentwood has become a </w:t>
      </w:r>
      <w:hyperlink r:id="rId7" w:history="1">
        <w:r w:rsidR="00BE1B8F" w:rsidRPr="00303726">
          <w:rPr>
            <w:rStyle w:val="Hyperlink"/>
            <w:color w:val="auto"/>
            <w:u w:val="none"/>
          </w:rPr>
          <w:t>Matthew 25</w:t>
        </w:r>
      </w:hyperlink>
      <w:r w:rsidR="00BE1B8F">
        <w:t xml:space="preserve"> congregation</w:t>
      </w:r>
      <w:r w:rsidR="00475812">
        <w:t xml:space="preserve"> during the past year</w:t>
      </w:r>
      <w:r w:rsidR="00BE1B8F">
        <w:t>.</w:t>
      </w:r>
      <w:r w:rsidR="00475812">
        <w:t xml:space="preserve"> </w:t>
      </w:r>
      <w:r w:rsidR="00E723E4" w:rsidRPr="00E723E4">
        <w:t xml:space="preserve">Through their continued engagement </w:t>
      </w:r>
      <w:r w:rsidR="00475812">
        <w:t>with</w:t>
      </w:r>
      <w:r w:rsidR="00E723E4" w:rsidRPr="00E723E4">
        <w:t xml:space="preserve"> Matthew 25 and the Peace &amp; Global Witness Offering, </w:t>
      </w:r>
      <w:r w:rsidR="00706F50">
        <w:t>the church</w:t>
      </w:r>
      <w:r w:rsidR="00E723E4" w:rsidRPr="00E723E4">
        <w:t xml:space="preserve"> commits to sharing the peace of Christ with all God’s children.</w:t>
      </w:r>
    </w:p>
    <w:p w14:paraId="2717B58A" w14:textId="69EA9C1B" w:rsidR="00141D91" w:rsidRDefault="00A45440" w:rsidP="0083003E">
      <w:r w:rsidRPr="00A45440">
        <w:t>The Peace &amp; Global Witness Offering supports ministries that work for reconciliation and facilitate healing. Half of the Peace &amp; Global Witness Offering goes to the national church to address these issues around the world</w:t>
      </w:r>
      <w:r>
        <w:t xml:space="preserve"> </w:t>
      </w:r>
      <w:r w:rsidR="00317692">
        <w:t>—</w:t>
      </w:r>
      <w:r>
        <w:t xml:space="preserve"> </w:t>
      </w:r>
      <w:r w:rsidR="00063D8B">
        <w:t xml:space="preserve">including </w:t>
      </w:r>
      <w:r w:rsidR="007C3626">
        <w:t xml:space="preserve">the </w:t>
      </w:r>
      <w:r>
        <w:t xml:space="preserve">Presbyterian Peacemaking </w:t>
      </w:r>
      <w:r w:rsidR="00141D91">
        <w:t>Program</w:t>
      </w:r>
      <w:r w:rsidR="005B0B9F">
        <w:t xml:space="preserve"> </w:t>
      </w:r>
      <w:r w:rsidR="00317692">
        <w:t>—</w:t>
      </w:r>
      <w:r w:rsidRPr="00A45440">
        <w:t xml:space="preserve"> 25% is retained by congregations </w:t>
      </w:r>
      <w:r w:rsidR="005B0B9F">
        <w:t xml:space="preserve">just like ours </w:t>
      </w:r>
      <w:r w:rsidRPr="00A45440">
        <w:t xml:space="preserve">for local peace and reconciliation work, and 25% goes to mid councils for similar ministries on the regional level.  </w:t>
      </w:r>
    </w:p>
    <w:p w14:paraId="065F7174" w14:textId="360BCEF1" w:rsidR="00141D91" w:rsidRDefault="00141D91" w:rsidP="00141D91">
      <w:r>
        <w:t xml:space="preserve">Tom’s experience on the border has </w:t>
      </w:r>
      <w:r w:rsidR="005C43B9">
        <w:t xml:space="preserve">sparked a light of understanding that comes from seeing things firsthand and has </w:t>
      </w:r>
      <w:r>
        <w:t>emboldened him to speak out wherever and whenever necessary.</w:t>
      </w:r>
    </w:p>
    <w:p w14:paraId="1278C4BB" w14:textId="629F7D20" w:rsidR="00063D8B" w:rsidRDefault="00141D91" w:rsidP="00141D91">
      <w:r>
        <w:t xml:space="preserve">“My service on the Pacific Presbytery task force in particular has helped me to know that there are times when I must push back on my own government when the basic needs of human beings and fellow Christians are not only ignored, but </w:t>
      </w:r>
      <w:r w:rsidR="007F5F5C">
        <w:t xml:space="preserve">also </w:t>
      </w:r>
      <w:r>
        <w:t xml:space="preserve">when obstacles are deliberately put in the way of people seeking freedom and a safe and decent life with hope for the future,” he said. “These experiences have allowed me to know how a little support can go a long way. The Peace &amp; Global Witness Offering can really make a difference in the lives of people in need.” </w:t>
      </w:r>
    </w:p>
    <w:p w14:paraId="466E481A" w14:textId="1F049EBB" w:rsidR="00706F50" w:rsidRDefault="00706F50" w:rsidP="00141D91">
      <w:r>
        <w:t>Please give generously, for when we all do a little, it adds up to a lot.</w:t>
      </w:r>
    </w:p>
    <w:p w14:paraId="02F50E2D" w14:textId="77777777" w:rsidR="00826E1C" w:rsidRDefault="00826E1C" w:rsidP="00141D91">
      <w:pPr>
        <w:rPr>
          <w:i/>
          <w:iCs/>
        </w:rPr>
      </w:pPr>
    </w:p>
    <w:p w14:paraId="05EE223E" w14:textId="77777777" w:rsidR="00826E1C" w:rsidRPr="00826E1C" w:rsidRDefault="00063D8B" w:rsidP="00141D91">
      <w:pPr>
        <w:rPr>
          <w:b/>
          <w:bCs/>
          <w:i/>
          <w:iCs/>
          <w:color w:val="D38235"/>
        </w:rPr>
      </w:pPr>
      <w:r w:rsidRPr="00826E1C">
        <w:rPr>
          <w:b/>
          <w:bCs/>
          <w:i/>
          <w:iCs/>
          <w:color w:val="D38235"/>
        </w:rPr>
        <w:t>Let us pray</w:t>
      </w:r>
      <w:r w:rsidR="007C3626" w:rsidRPr="00826E1C">
        <w:rPr>
          <w:b/>
          <w:bCs/>
          <w:i/>
          <w:iCs/>
          <w:color w:val="D38235"/>
        </w:rPr>
        <w:t>:</w:t>
      </w:r>
      <w:r w:rsidR="00141D91" w:rsidRPr="00826E1C">
        <w:rPr>
          <w:b/>
          <w:bCs/>
          <w:i/>
          <w:iCs/>
          <w:color w:val="D38235"/>
        </w:rPr>
        <w:t xml:space="preserve"> </w:t>
      </w:r>
    </w:p>
    <w:p w14:paraId="29A3BAFD" w14:textId="0E2D965D" w:rsidR="00141D91" w:rsidRPr="00063D8B" w:rsidRDefault="004A6145" w:rsidP="00141D91">
      <w:pPr>
        <w:rPr>
          <w:i/>
          <w:iCs/>
        </w:rPr>
      </w:pPr>
      <w:r>
        <w:rPr>
          <w:i/>
          <w:iCs/>
        </w:rPr>
        <w:t xml:space="preserve">God, make us a people of peace, </w:t>
      </w:r>
      <w:proofErr w:type="gramStart"/>
      <w:r>
        <w:rPr>
          <w:i/>
          <w:iCs/>
        </w:rPr>
        <w:t>at all times</w:t>
      </w:r>
      <w:proofErr w:type="gramEnd"/>
      <w:r>
        <w:rPr>
          <w:i/>
          <w:iCs/>
        </w:rPr>
        <w:t xml:space="preserve"> and in all ways. Challenge us to reach out and connect with all your people to shape your </w:t>
      </w:r>
      <w:r w:rsidR="007F5F5C">
        <w:rPr>
          <w:i/>
          <w:iCs/>
        </w:rPr>
        <w:t>“</w:t>
      </w:r>
      <w:r>
        <w:rPr>
          <w:i/>
          <w:iCs/>
        </w:rPr>
        <w:t>kin-</w:t>
      </w:r>
      <w:proofErr w:type="spellStart"/>
      <w:r>
        <w:rPr>
          <w:i/>
          <w:iCs/>
        </w:rPr>
        <w:t>dom</w:t>
      </w:r>
      <w:proofErr w:type="spellEnd"/>
      <w:r w:rsidR="000B13B5">
        <w:rPr>
          <w:i/>
          <w:iCs/>
        </w:rPr>
        <w:t>”</w:t>
      </w:r>
      <w:r>
        <w:rPr>
          <w:i/>
          <w:iCs/>
        </w:rPr>
        <w:t xml:space="preserve"> together. </w:t>
      </w:r>
      <w:r w:rsidRPr="00826E1C">
        <w:rPr>
          <w:b/>
          <w:bCs/>
          <w:i/>
          <w:iCs/>
        </w:rPr>
        <w:t>Amen</w:t>
      </w:r>
      <w:r>
        <w:rPr>
          <w:i/>
          <w:iCs/>
        </w:rPr>
        <w:t>.</w:t>
      </w:r>
    </w:p>
    <w:sectPr w:rsidR="00141D91" w:rsidRPr="0006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7E9"/>
    <w:multiLevelType w:val="multilevel"/>
    <w:tmpl w:val="8342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45FEA"/>
    <w:multiLevelType w:val="multilevel"/>
    <w:tmpl w:val="AF0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F1ADC"/>
    <w:multiLevelType w:val="hybridMultilevel"/>
    <w:tmpl w:val="41E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53639"/>
    <w:multiLevelType w:val="hybridMultilevel"/>
    <w:tmpl w:val="C6A2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AB"/>
    <w:rsid w:val="00063D8B"/>
    <w:rsid w:val="00082DEA"/>
    <w:rsid w:val="000B13B5"/>
    <w:rsid w:val="000C0577"/>
    <w:rsid w:val="000C5622"/>
    <w:rsid w:val="000D2F85"/>
    <w:rsid w:val="00141D91"/>
    <w:rsid w:val="00150C8D"/>
    <w:rsid w:val="0016544C"/>
    <w:rsid w:val="001E40BD"/>
    <w:rsid w:val="002161C1"/>
    <w:rsid w:val="002408A7"/>
    <w:rsid w:val="00255173"/>
    <w:rsid w:val="002A50C6"/>
    <w:rsid w:val="002E6FB1"/>
    <w:rsid w:val="00303726"/>
    <w:rsid w:val="00317692"/>
    <w:rsid w:val="003668E6"/>
    <w:rsid w:val="003B342F"/>
    <w:rsid w:val="003C17AB"/>
    <w:rsid w:val="003C2EDD"/>
    <w:rsid w:val="003D48C6"/>
    <w:rsid w:val="003E1DCD"/>
    <w:rsid w:val="00442C97"/>
    <w:rsid w:val="00475812"/>
    <w:rsid w:val="004A6145"/>
    <w:rsid w:val="00516497"/>
    <w:rsid w:val="00526FF3"/>
    <w:rsid w:val="00532B52"/>
    <w:rsid w:val="00544BF1"/>
    <w:rsid w:val="005523FE"/>
    <w:rsid w:val="00552F52"/>
    <w:rsid w:val="00573F96"/>
    <w:rsid w:val="0057465C"/>
    <w:rsid w:val="005939D2"/>
    <w:rsid w:val="005B0B9F"/>
    <w:rsid w:val="005C43B9"/>
    <w:rsid w:val="005E3243"/>
    <w:rsid w:val="005F3D46"/>
    <w:rsid w:val="0061238B"/>
    <w:rsid w:val="0061281B"/>
    <w:rsid w:val="00632AB3"/>
    <w:rsid w:val="006D47DD"/>
    <w:rsid w:val="00706F50"/>
    <w:rsid w:val="00725A7B"/>
    <w:rsid w:val="007610F0"/>
    <w:rsid w:val="007737C1"/>
    <w:rsid w:val="007A2DEC"/>
    <w:rsid w:val="007C3626"/>
    <w:rsid w:val="007E0790"/>
    <w:rsid w:val="007F5F5C"/>
    <w:rsid w:val="00826E1C"/>
    <w:rsid w:val="008276AB"/>
    <w:rsid w:val="0083003E"/>
    <w:rsid w:val="008306FF"/>
    <w:rsid w:val="0087260F"/>
    <w:rsid w:val="00874C87"/>
    <w:rsid w:val="008966FC"/>
    <w:rsid w:val="008D1B33"/>
    <w:rsid w:val="008D4BE8"/>
    <w:rsid w:val="008F28DC"/>
    <w:rsid w:val="009651F5"/>
    <w:rsid w:val="009674EB"/>
    <w:rsid w:val="0098258A"/>
    <w:rsid w:val="00986131"/>
    <w:rsid w:val="00A10AA6"/>
    <w:rsid w:val="00A33A25"/>
    <w:rsid w:val="00A45440"/>
    <w:rsid w:val="00A92A8C"/>
    <w:rsid w:val="00AB050D"/>
    <w:rsid w:val="00B028A0"/>
    <w:rsid w:val="00B07A69"/>
    <w:rsid w:val="00B25FA5"/>
    <w:rsid w:val="00B46B0A"/>
    <w:rsid w:val="00BB0EA4"/>
    <w:rsid w:val="00BD7969"/>
    <w:rsid w:val="00BE1B8F"/>
    <w:rsid w:val="00BF0603"/>
    <w:rsid w:val="00C05DAF"/>
    <w:rsid w:val="00C07E71"/>
    <w:rsid w:val="00C5005C"/>
    <w:rsid w:val="00CD387E"/>
    <w:rsid w:val="00CF17F0"/>
    <w:rsid w:val="00D47735"/>
    <w:rsid w:val="00D632B4"/>
    <w:rsid w:val="00D73C3B"/>
    <w:rsid w:val="00DA4C3D"/>
    <w:rsid w:val="00DB7652"/>
    <w:rsid w:val="00E723E4"/>
    <w:rsid w:val="00EE13E3"/>
    <w:rsid w:val="00F22A9E"/>
    <w:rsid w:val="00FD1FD4"/>
    <w:rsid w:val="00FD5498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A51"/>
  <w15:docId w15:val="{25F9A291-F6A5-4945-84FE-39A86F9E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7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esbyterianmission.org/ministries/matthew-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3B5-8533-41E7-A5DE-0C56A2B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2021-04-16T15:02:00Z</cp:lastPrinted>
  <dcterms:created xsi:type="dcterms:W3CDTF">2021-04-16T15:02:00Z</dcterms:created>
  <dcterms:modified xsi:type="dcterms:W3CDTF">2021-05-21T18:48:00Z</dcterms:modified>
</cp:coreProperties>
</file>