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7552" w14:textId="00DCB6CE" w:rsidR="004045B6" w:rsidRDefault="004045B6" w:rsidP="00214538">
      <w:pPr>
        <w:rPr>
          <w:rFonts w:asciiTheme="minorHAnsi" w:eastAsia="Malgun Gothic" w:hAnsiTheme="minorHAnsi"/>
          <w:b/>
        </w:rPr>
      </w:pPr>
      <w:r>
        <w:rPr>
          <w:rFonts w:asciiTheme="minorHAnsi" w:eastAsia="Malgun Gothic" w:hAnsiTheme="minorHAnsi"/>
          <w:b/>
          <w:noProof/>
        </w:rPr>
        <w:drawing>
          <wp:inline distT="0" distB="0" distL="0" distR="0" wp14:anchorId="2E5DAA9E" wp14:editId="561BE3A2">
            <wp:extent cx="2182289" cy="939800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44" cy="94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0E27" w14:textId="113D7078" w:rsidR="006B7A33" w:rsidRPr="004045B6" w:rsidRDefault="00DA4EDB" w:rsidP="00214538">
      <w:pPr>
        <w:rPr>
          <w:rFonts w:asciiTheme="minorHAnsi" w:eastAsiaTheme="minorEastAsia" w:hAnsiTheme="minorHAnsi" w:cstheme="minorHAnsi"/>
          <w:b/>
          <w:bCs/>
          <w:color w:val="4298B5"/>
        </w:rPr>
      </w:pPr>
      <w:r w:rsidRPr="004045B6">
        <w:rPr>
          <w:rFonts w:asciiTheme="minorHAnsi" w:eastAsiaTheme="minorEastAsia" w:hAnsiTheme="minorHAnsi"/>
          <w:b/>
          <w:color w:val="4298B5"/>
        </w:rPr>
        <w:t>지속적인</w:t>
      </w:r>
      <w:r w:rsidRPr="004045B6">
        <w:rPr>
          <w:rFonts w:asciiTheme="minorHAnsi" w:eastAsiaTheme="minorEastAsia" w:hAnsiTheme="minorHAnsi"/>
          <w:b/>
          <w:color w:val="4298B5"/>
        </w:rPr>
        <w:t xml:space="preserve"> </w:t>
      </w:r>
      <w:r w:rsidRPr="004045B6">
        <w:rPr>
          <w:rFonts w:asciiTheme="minorHAnsi" w:eastAsiaTheme="minorEastAsia" w:hAnsiTheme="minorHAnsi"/>
          <w:b/>
          <w:color w:val="4298B5"/>
        </w:rPr>
        <w:t>관계를</w:t>
      </w:r>
      <w:r w:rsidRPr="004045B6">
        <w:rPr>
          <w:rFonts w:asciiTheme="minorHAnsi" w:eastAsiaTheme="minorEastAsia" w:hAnsiTheme="minorHAnsi"/>
          <w:b/>
          <w:color w:val="4298B5"/>
        </w:rPr>
        <w:t xml:space="preserve"> </w:t>
      </w:r>
      <w:r w:rsidRPr="004045B6">
        <w:rPr>
          <w:rFonts w:asciiTheme="minorHAnsi" w:eastAsiaTheme="minorEastAsia" w:hAnsiTheme="minorHAnsi"/>
          <w:b/>
          <w:color w:val="4298B5"/>
        </w:rPr>
        <w:t>구축하기</w:t>
      </w:r>
      <w:r w:rsidRPr="004045B6">
        <w:rPr>
          <w:rFonts w:asciiTheme="minorHAnsi" w:eastAsiaTheme="minorEastAsia" w:hAnsiTheme="minorHAnsi"/>
          <w:b/>
          <w:color w:val="4298B5"/>
        </w:rPr>
        <w:t xml:space="preserve"> ... </w:t>
      </w:r>
      <w:r w:rsidRPr="004045B6">
        <w:rPr>
          <w:rFonts w:asciiTheme="minorHAnsi" w:eastAsiaTheme="minorEastAsia" w:hAnsiTheme="minorHAnsi"/>
          <w:b/>
          <w:color w:val="4298B5"/>
        </w:rPr>
        <w:t>환경</w:t>
      </w:r>
      <w:r w:rsidRPr="004045B6">
        <w:rPr>
          <w:rFonts w:asciiTheme="minorHAnsi" w:eastAsiaTheme="minorEastAsia" w:hAnsiTheme="minorHAnsi"/>
          <w:b/>
          <w:color w:val="4298B5"/>
        </w:rPr>
        <w:t xml:space="preserve"> </w:t>
      </w:r>
      <w:r w:rsidRPr="004045B6">
        <w:rPr>
          <w:rFonts w:asciiTheme="minorHAnsi" w:eastAsiaTheme="minorEastAsia" w:hAnsiTheme="minorHAnsi"/>
          <w:b/>
          <w:color w:val="4298B5"/>
        </w:rPr>
        <w:t>정의</w:t>
      </w:r>
      <w:r w:rsidRPr="004045B6">
        <w:rPr>
          <w:rFonts w:asciiTheme="minorHAnsi" w:eastAsiaTheme="minorEastAsia" w:hAnsiTheme="minorHAnsi"/>
          <w:b/>
          <w:color w:val="4298B5"/>
        </w:rPr>
        <w:t xml:space="preserve"> </w:t>
      </w:r>
      <w:r w:rsidRPr="004045B6">
        <w:rPr>
          <w:rFonts w:asciiTheme="minorHAnsi" w:eastAsiaTheme="minorEastAsia" w:hAnsiTheme="minorHAnsi"/>
          <w:b/>
          <w:color w:val="4298B5"/>
        </w:rPr>
        <w:t>옹호</w:t>
      </w:r>
    </w:p>
    <w:p w14:paraId="04B18944" w14:textId="77777777" w:rsidR="00DE59A6" w:rsidRPr="002940C3" w:rsidRDefault="00DE59A6" w:rsidP="00214538">
      <w:pPr>
        <w:rPr>
          <w:rFonts w:asciiTheme="minorHAnsi" w:eastAsiaTheme="minorEastAsia" w:hAnsiTheme="minorHAnsi" w:cstheme="minorHAnsi"/>
          <w:b/>
          <w:bCs/>
        </w:rPr>
      </w:pPr>
    </w:p>
    <w:p w14:paraId="48FA0BFB" w14:textId="4272534F" w:rsidR="00F478B9" w:rsidRPr="002940C3" w:rsidRDefault="00F478B9" w:rsidP="005A3D21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 xml:space="preserve">7 </w:t>
      </w:r>
      <w:r>
        <w:rPr>
          <w:rFonts w:asciiTheme="minorHAnsi" w:eastAsiaTheme="minorEastAsia" w:hAnsiTheme="minorHAnsi"/>
        </w:rPr>
        <w:t>월</w:t>
      </w:r>
      <w:r>
        <w:rPr>
          <w:rFonts w:asciiTheme="minorHAnsi" w:eastAsiaTheme="minorEastAsia" w:hAnsiTheme="minorHAnsi"/>
        </w:rPr>
        <w:t xml:space="preserve"> 16 </w:t>
      </w:r>
      <w:r>
        <w:rPr>
          <w:rFonts w:asciiTheme="minorHAnsi" w:eastAsiaTheme="minorEastAsia" w:hAnsiTheme="minorHAnsi"/>
        </w:rPr>
        <w:t>일이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날인지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아십니까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만약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(Navajo) </w:t>
      </w:r>
      <w:r>
        <w:rPr>
          <w:rFonts w:asciiTheme="minorHAnsi" w:eastAsiaTheme="minorEastAsia" w:hAnsiTheme="minorHAnsi"/>
        </w:rPr>
        <w:t>부족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자치국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소속이거나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뉴멕시코의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처치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락</w:t>
      </w:r>
      <w:r>
        <w:rPr>
          <w:rFonts w:asciiTheme="minorHAnsi" w:eastAsiaTheme="minorEastAsia" w:hAnsiTheme="minorHAnsi"/>
        </w:rPr>
        <w:t>(Church Rock)</w:t>
      </w:r>
      <w:r>
        <w:rPr>
          <w:rFonts w:asciiTheme="minorHAnsi" w:eastAsiaTheme="minorEastAsia" w:hAnsiTheme="minorHAnsi"/>
        </w:rPr>
        <w:t>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관계가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있다면</w:t>
      </w:r>
      <w:r>
        <w:rPr>
          <w:rFonts w:asciiTheme="minorHAnsi" w:eastAsiaTheme="minorEastAsia" w:hAnsiTheme="minorHAnsi"/>
        </w:rPr>
        <w:t>, 7</w:t>
      </w:r>
      <w:r>
        <w:rPr>
          <w:rFonts w:asciiTheme="minorHAnsi" w:eastAsiaTheme="minorEastAsia" w:hAnsiTheme="minorHAnsi"/>
        </w:rPr>
        <w:t>월</w:t>
      </w:r>
      <w:r>
        <w:rPr>
          <w:rFonts w:asciiTheme="minorHAnsi" w:eastAsiaTheme="minorEastAsia" w:hAnsiTheme="minorHAnsi"/>
        </w:rPr>
        <w:t xml:space="preserve"> 16</w:t>
      </w:r>
      <w:r>
        <w:rPr>
          <w:rFonts w:asciiTheme="minorHAnsi" w:eastAsiaTheme="minorEastAsia" w:hAnsiTheme="minorHAnsi"/>
        </w:rPr>
        <w:t>일은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기억을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불러일으킬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지금까지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비참한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영향을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재난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예방이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가능했던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재난이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일어났기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때문입니다</w:t>
      </w:r>
      <w:r>
        <w:rPr>
          <w:rFonts w:asciiTheme="minorHAnsi" w:eastAsiaTheme="minorEastAsia" w:hAnsiTheme="minorHAnsi"/>
        </w:rPr>
        <w:t>.</w:t>
      </w:r>
    </w:p>
    <w:p w14:paraId="517D1B46" w14:textId="04703266" w:rsidR="00947415" w:rsidRPr="002940C3" w:rsidRDefault="00947415" w:rsidP="005A3D21">
      <w:pPr>
        <w:rPr>
          <w:rFonts w:asciiTheme="minorHAnsi" w:eastAsiaTheme="minorEastAsia" w:hAnsiTheme="minorHAnsi" w:cstheme="minorHAnsi"/>
        </w:rPr>
      </w:pPr>
      <w:bookmarkStart w:id="0" w:name="_Hlk53382228"/>
    </w:p>
    <w:bookmarkEnd w:id="0"/>
    <w:p w14:paraId="2229AEFF" w14:textId="1E1E10FA" w:rsidR="00557B74" w:rsidRPr="002940C3" w:rsidRDefault="00352D44" w:rsidP="00352D4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40</w:t>
      </w:r>
      <w:r>
        <w:rPr>
          <w:rFonts w:asciiTheme="minorHAnsi" w:eastAsiaTheme="minorEastAsia" w:hAnsiTheme="minorHAnsi"/>
        </w:rPr>
        <w:t>여년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처치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락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근처의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핵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폐기물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처리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웅덩이의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흙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댐이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붕괴되면서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수많은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고형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폐기물과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방사성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폐기물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9 </w:t>
      </w:r>
      <w:r>
        <w:rPr>
          <w:rFonts w:asciiTheme="minorHAnsi" w:eastAsiaTheme="minorEastAsia" w:hAnsiTheme="minorHAnsi"/>
        </w:rPr>
        <w:t>천만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갤런의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산성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방사성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액체가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리오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푸에르코에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버려졌습니다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사건으로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토지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공기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지하수의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오염은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아홉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개의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단체에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영향을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미쳤습니다</w:t>
      </w:r>
      <w:r>
        <w:rPr>
          <w:rFonts w:asciiTheme="minorHAnsi" w:eastAsiaTheme="minorEastAsia" w:hAnsiTheme="minorHAnsi"/>
        </w:rPr>
        <w:t xml:space="preserve">. </w:t>
      </w:r>
    </w:p>
    <w:p w14:paraId="09857369" w14:textId="77777777" w:rsidR="002940C3" w:rsidRPr="002940C3" w:rsidRDefault="002940C3" w:rsidP="00352D44">
      <w:pPr>
        <w:rPr>
          <w:rFonts w:asciiTheme="minorHAnsi" w:eastAsiaTheme="minorEastAsia" w:hAnsiTheme="minorHAnsi" w:cstheme="minorHAnsi"/>
        </w:rPr>
      </w:pPr>
    </w:p>
    <w:p w14:paraId="68035D41" w14:textId="58F7B8C2" w:rsidR="00177513" w:rsidRPr="002940C3" w:rsidRDefault="00F2655C" w:rsidP="005A3D21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인위적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재난에서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비롯된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독성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누적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효과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나바호족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고통받고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특히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천식과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질환과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더불어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선천적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결함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간암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췌장암의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발병률이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높아졌습니다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매년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디네</w:t>
      </w:r>
      <w:r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부족이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스스로를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칭하는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</w:t>
      </w:r>
      <w:r>
        <w:rPr>
          <w:rFonts w:asciiTheme="minorHAnsi" w:eastAsiaTheme="minorEastAsia" w:hAnsiTheme="minorHAnsi"/>
        </w:rPr>
        <w:t xml:space="preserve">) </w:t>
      </w:r>
      <w:r>
        <w:rPr>
          <w:rFonts w:asciiTheme="minorHAnsi" w:eastAsiaTheme="minorEastAsia" w:hAnsiTheme="minorHAnsi"/>
        </w:rPr>
        <w:t>가족들과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부족들이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비극적인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기념일에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기도하고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치유하고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행동합니다</w:t>
      </w:r>
      <w:r>
        <w:rPr>
          <w:rFonts w:asciiTheme="minorHAnsi" w:eastAsiaTheme="minorEastAsia" w:hAnsiTheme="minorHAnsi"/>
        </w:rPr>
        <w:t>.</w:t>
      </w:r>
    </w:p>
    <w:p w14:paraId="5763044B" w14:textId="77777777" w:rsidR="00177513" w:rsidRPr="002940C3" w:rsidRDefault="00177513" w:rsidP="005A3D21">
      <w:pPr>
        <w:rPr>
          <w:rFonts w:asciiTheme="minorHAnsi" w:eastAsiaTheme="minorEastAsia" w:hAnsiTheme="minorHAnsi" w:cstheme="minorHAnsi"/>
        </w:rPr>
      </w:pPr>
    </w:p>
    <w:p w14:paraId="468FD983" w14:textId="5FA92982" w:rsidR="00BC602E" w:rsidRPr="002940C3" w:rsidRDefault="00645A8A" w:rsidP="00177513">
      <w:pPr>
        <w:rPr>
          <w:rFonts w:asciiTheme="minorHAnsi" w:eastAsiaTheme="minorEastAsia" w:hAnsiTheme="minorHAnsi" w:cstheme="minorHAnsi"/>
          <w:color w:val="000000"/>
          <w:shd w:val="clear" w:color="auto" w:fill="FFFFFF"/>
        </w:rPr>
      </w:pP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</w:t>
      </w:r>
      <w:hyperlink r:id="rId6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MASE(Multicultural Alliance for a Safe Environment,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안전한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환경을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위한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다문화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연합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)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를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통해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디네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가족과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손을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잡고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있습니다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.</w:t>
        </w:r>
      </w:hyperlink>
      <w:r>
        <w:rPr>
          <w:rFonts w:asciiTheme="minorHAnsi" w:eastAsiaTheme="minorEastAsia" w:hAnsiTheme="minorHAnsi"/>
        </w:rPr>
        <w:t xml:space="preserve"> MASE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사명은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건강한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환경을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소중히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여기는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존중과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평화의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공동체를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만드는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것입니다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.</w:t>
      </w:r>
    </w:p>
    <w:p w14:paraId="4AF60AC0" w14:textId="77777777" w:rsidR="00BC602E" w:rsidRPr="002940C3" w:rsidRDefault="00BC602E" w:rsidP="00177513">
      <w:pPr>
        <w:rPr>
          <w:rFonts w:asciiTheme="minorHAnsi" w:eastAsiaTheme="minorEastAsia" w:hAnsiTheme="minorHAnsi" w:cstheme="minorHAnsi"/>
          <w:color w:val="000000"/>
          <w:shd w:val="clear" w:color="auto" w:fill="FFFFFF"/>
        </w:rPr>
      </w:pPr>
    </w:p>
    <w:p w14:paraId="797E4B66" w14:textId="37B32919" w:rsidR="00070FFA" w:rsidRPr="002940C3" w:rsidRDefault="00BC602E" w:rsidP="0017751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color w:val="000000"/>
          <w:shd w:val="clear" w:color="auto" w:fill="FFFFFF"/>
        </w:rPr>
        <w:t>저는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그것이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우리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교회의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사명과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아주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흡사하다고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생각합니다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.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이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사명은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장로교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인적자원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개발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위원회가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MASE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와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손을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잡도록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이끌었습니다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. SDOP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의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알론조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존슨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목사님의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표현대로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"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교회의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팔처럼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"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손을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내밀어</w:t>
      </w:r>
      <w:r w:rsidR="00E401A7" w:rsidRPr="002940C3">
        <w:rPr>
          <w:rFonts w:asciiTheme="minorHAnsi" w:eastAsiaTheme="minorEastAsia" w:hAnsiTheme="minorHAnsi"/>
        </w:rPr>
        <w:t xml:space="preserve">, </w:t>
      </w:r>
      <w:r w:rsidR="00E401A7" w:rsidRPr="002940C3">
        <w:rPr>
          <w:rFonts w:asciiTheme="minorHAnsi" w:eastAsiaTheme="minorEastAsia" w:hAnsiTheme="minorHAnsi"/>
        </w:rPr>
        <w:t>억압을</w:t>
      </w:r>
      <w:r w:rsidR="00E401A7" w:rsidRPr="002940C3">
        <w:rPr>
          <w:rFonts w:asciiTheme="minorHAnsi" w:eastAsiaTheme="minorEastAsia" w:hAnsiTheme="minorHAnsi"/>
        </w:rPr>
        <w:t xml:space="preserve"> </w:t>
      </w:r>
      <w:r w:rsidR="00E401A7" w:rsidRPr="002940C3">
        <w:rPr>
          <w:rFonts w:asciiTheme="minorHAnsi" w:eastAsiaTheme="minorEastAsia" w:hAnsiTheme="minorHAnsi"/>
        </w:rPr>
        <w:t>지속시켜</w:t>
      </w:r>
      <w:r w:rsidR="00E401A7" w:rsidRPr="002940C3">
        <w:rPr>
          <w:rFonts w:asciiTheme="minorHAnsi" w:eastAsiaTheme="minorEastAsia" w:hAnsiTheme="minorHAnsi"/>
        </w:rPr>
        <w:t xml:space="preserve"> </w:t>
      </w:r>
      <w:r w:rsidR="00E401A7" w:rsidRPr="002940C3">
        <w:rPr>
          <w:rFonts w:asciiTheme="minorHAnsi" w:eastAsiaTheme="minorEastAsia" w:hAnsiTheme="minorHAnsi"/>
        </w:rPr>
        <w:t>가난으로</w:t>
      </w:r>
      <w:r w:rsidR="00E401A7" w:rsidRPr="002940C3">
        <w:rPr>
          <w:rFonts w:asciiTheme="minorHAnsi" w:eastAsiaTheme="minorEastAsia" w:hAnsiTheme="minorHAnsi"/>
        </w:rPr>
        <w:t xml:space="preserve"> </w:t>
      </w:r>
      <w:r w:rsidR="00E401A7" w:rsidRPr="002940C3">
        <w:rPr>
          <w:rFonts w:asciiTheme="minorHAnsi" w:eastAsiaTheme="minorEastAsia" w:hAnsiTheme="minorHAnsi"/>
        </w:rPr>
        <w:t>이끄는</w:t>
      </w:r>
      <w:r w:rsidR="00E401A7" w:rsidRPr="002940C3">
        <w:rPr>
          <w:rFonts w:asciiTheme="minorHAnsi" w:eastAsiaTheme="minorEastAsia" w:hAnsiTheme="minorHAnsi"/>
        </w:rPr>
        <w:t xml:space="preserve"> </w:t>
      </w:r>
      <w:r w:rsidR="00E401A7" w:rsidRPr="002940C3">
        <w:rPr>
          <w:rFonts w:asciiTheme="minorHAnsi" w:eastAsiaTheme="minorEastAsia" w:hAnsiTheme="minorHAnsi"/>
        </w:rPr>
        <w:t>체제와</w:t>
      </w:r>
      <w:r w:rsidR="00E401A7" w:rsidRPr="002940C3">
        <w:rPr>
          <w:rFonts w:asciiTheme="minorHAnsi" w:eastAsiaTheme="minorEastAsia" w:hAnsiTheme="minorHAnsi"/>
        </w:rPr>
        <w:t xml:space="preserve"> </w:t>
      </w:r>
      <w:r w:rsidR="00E401A7" w:rsidRPr="002940C3">
        <w:rPr>
          <w:rFonts w:asciiTheme="minorHAnsi" w:eastAsiaTheme="minorEastAsia" w:hAnsiTheme="minorHAnsi"/>
        </w:rPr>
        <w:t>구조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문제를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해결하도록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나선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것입니다</w:t>
      </w:r>
      <w:r>
        <w:rPr>
          <w:rFonts w:asciiTheme="minorHAnsi" w:eastAsiaTheme="minorEastAsia" w:hAnsiTheme="minorHAnsi"/>
          <w:color w:val="000000"/>
          <w:shd w:val="clear" w:color="auto" w:fill="FFFFFF"/>
        </w:rPr>
        <w:t>.</w:t>
      </w:r>
    </w:p>
    <w:p w14:paraId="3D2E4423" w14:textId="77777777" w:rsidR="00070FFA" w:rsidRPr="002940C3" w:rsidRDefault="00070FFA" w:rsidP="00070FFA">
      <w:pPr>
        <w:tabs>
          <w:tab w:val="num" w:pos="720"/>
        </w:tabs>
        <w:rPr>
          <w:rFonts w:asciiTheme="minorHAnsi" w:eastAsiaTheme="minorEastAsia" w:hAnsiTheme="minorHAnsi" w:cstheme="minorHAnsi"/>
        </w:rPr>
      </w:pPr>
    </w:p>
    <w:p w14:paraId="2BA6C505" w14:textId="731EE406" w:rsidR="00814E8E" w:rsidRPr="002940C3" w:rsidRDefault="00974605" w:rsidP="000C0A6B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MASE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코디네이터인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고든은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상기시킵니다</w:t>
      </w:r>
      <w:r>
        <w:rPr>
          <w:rFonts w:asciiTheme="minorHAnsi" w:eastAsiaTheme="minorEastAsia" w:hAnsiTheme="minorHAnsi"/>
        </w:rPr>
        <w:t>. "</w:t>
      </w:r>
      <w:r>
        <w:rPr>
          <w:rFonts w:asciiTheme="minorHAnsi" w:eastAsiaTheme="minorEastAsia" w:hAnsiTheme="minorHAnsi"/>
        </w:rPr>
        <w:t>이것은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단기적인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아닙니다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이것은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년이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걸리는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세대에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걸친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장기적인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취한다고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앞으로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나아가지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아닙니다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공동체는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자치국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우라늄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광산에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강력한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반대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입장을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취했고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자치국이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기본법을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통과시키는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lastRenderedPageBreak/>
        <w:t>중요한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역할을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하나는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우라늄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채굴을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금지하는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법이고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자치국을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방사성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물질의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운송을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금지하는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법입니다</w:t>
      </w:r>
      <w:r>
        <w:rPr>
          <w:rFonts w:asciiTheme="minorHAnsi" w:eastAsiaTheme="minorEastAsia" w:hAnsiTheme="minorHAnsi"/>
        </w:rPr>
        <w:t>."</w:t>
      </w:r>
    </w:p>
    <w:p w14:paraId="65D29528" w14:textId="77777777" w:rsidR="00814E8E" w:rsidRPr="002940C3" w:rsidRDefault="00814E8E" w:rsidP="00D418B6">
      <w:pPr>
        <w:rPr>
          <w:rFonts w:asciiTheme="minorHAnsi" w:eastAsiaTheme="minorEastAsia" w:hAnsiTheme="minorHAnsi" w:cstheme="minorHAnsi"/>
        </w:rPr>
      </w:pPr>
    </w:p>
    <w:p w14:paraId="057A6871" w14:textId="05075F67" w:rsidR="00BC602E" w:rsidRPr="002940C3" w:rsidRDefault="000C0A6B" w:rsidP="00E709C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우라늄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유출에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행동과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상기의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날</w:t>
      </w:r>
      <w:r>
        <w:rPr>
          <w:rFonts w:asciiTheme="minorHAnsi" w:eastAsiaTheme="minorEastAsia" w:hAnsiTheme="minorHAnsi"/>
        </w:rPr>
        <w:t xml:space="preserve"> (7 </w:t>
      </w:r>
      <w:r>
        <w:rPr>
          <w:rFonts w:asciiTheme="minorHAnsi" w:eastAsiaTheme="minorEastAsia" w:hAnsiTheme="minorHAnsi"/>
        </w:rPr>
        <w:t>월</w:t>
      </w:r>
      <w:r>
        <w:rPr>
          <w:rFonts w:asciiTheme="minorHAnsi" w:eastAsiaTheme="minorEastAsia" w:hAnsiTheme="minorHAnsi"/>
        </w:rPr>
        <w:t xml:space="preserve"> 16 </w:t>
      </w:r>
      <w:r>
        <w:rPr>
          <w:rFonts w:asciiTheme="minorHAnsi" w:eastAsiaTheme="minorEastAsia" w:hAnsiTheme="minorHAnsi"/>
        </w:rPr>
        <w:t>일</w:t>
      </w:r>
      <w:r>
        <w:rPr>
          <w:rFonts w:asciiTheme="minorHAnsi" w:eastAsiaTheme="minorEastAsia" w:hAnsiTheme="minorHAnsi"/>
        </w:rPr>
        <w:t>)</w:t>
      </w:r>
      <w:r>
        <w:rPr>
          <w:rFonts w:asciiTheme="minorHAnsi" w:eastAsiaTheme="minorEastAsia" w:hAnsiTheme="minorHAnsi"/>
        </w:rPr>
        <w:t>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세대에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걸친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트라우마에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슬퍼하는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날일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 xml:space="preserve">,  </w:t>
      </w:r>
      <w:r>
        <w:rPr>
          <w:rFonts w:asciiTheme="minorHAnsi" w:eastAsiaTheme="minorEastAsia" w:hAnsiTheme="minorHAnsi"/>
        </w:rPr>
        <w:t>환경적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인종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차별에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나바호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교육할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기회이기도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 xml:space="preserve">.  </w:t>
      </w:r>
    </w:p>
    <w:p w14:paraId="7F2B8461" w14:textId="2476A9D9" w:rsidR="008A1D4B" w:rsidRPr="002940C3" w:rsidRDefault="008A1D4B" w:rsidP="00E709C7">
      <w:pPr>
        <w:rPr>
          <w:rFonts w:asciiTheme="minorHAnsi" w:eastAsiaTheme="minorEastAsia" w:hAnsiTheme="minorHAnsi" w:cstheme="minorHAnsi"/>
        </w:rPr>
      </w:pPr>
    </w:p>
    <w:p w14:paraId="775EA326" w14:textId="0D3E34D4" w:rsidR="008A1D4B" w:rsidRPr="002940C3" w:rsidRDefault="008A1D4B" w:rsidP="00E709C7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오늘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하루하루가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변혁을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추구하는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부분이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된다는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상기시켜준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전체에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디네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이웃들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고든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존슨에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표합니다</w:t>
      </w:r>
      <w:r>
        <w:rPr>
          <w:rFonts w:asciiTheme="minorHAnsi" w:eastAsiaTheme="minorEastAsia" w:hAnsiTheme="minorHAnsi"/>
        </w:rPr>
        <w:t xml:space="preserve">. </w:t>
      </w:r>
    </w:p>
    <w:p w14:paraId="4FD308EA" w14:textId="77777777" w:rsidR="00D9128F" w:rsidRPr="002940C3" w:rsidRDefault="00D9128F" w:rsidP="00E709C7">
      <w:pPr>
        <w:rPr>
          <w:rFonts w:asciiTheme="minorHAnsi" w:eastAsiaTheme="minorEastAsia" w:hAnsiTheme="minorHAnsi" w:cstheme="minorHAnsi"/>
        </w:rPr>
      </w:pPr>
    </w:p>
    <w:p w14:paraId="4A9C05C5" w14:textId="6047538A" w:rsidR="00341E4A" w:rsidRPr="002940C3" w:rsidRDefault="00F06E64" w:rsidP="00341E4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선물은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자신의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목소리를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찾고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권능에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다가가는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줍니다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동시에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정의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회복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지속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가능성을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고양하는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장로교인들이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규모가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방법입니다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사순절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동안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예수님의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부활을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마태복음</w:t>
      </w:r>
      <w:r>
        <w:rPr>
          <w:rFonts w:asciiTheme="minorHAnsi" w:eastAsiaTheme="minorEastAsia" w:hAnsiTheme="minorHAnsi"/>
        </w:rPr>
        <w:t xml:space="preserve"> 25</w:t>
      </w:r>
      <w:r>
        <w:rPr>
          <w:rFonts w:asciiTheme="minorHAnsi" w:eastAsiaTheme="minorEastAsia" w:hAnsiTheme="minorHAnsi"/>
        </w:rPr>
        <w:t>장이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표현한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적게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가진</w:t>
      </w:r>
      <w:r>
        <w:rPr>
          <w:rFonts w:asciiTheme="minorHAnsi" w:eastAsiaTheme="minorEastAsia" w:hAnsiTheme="minorHAnsi"/>
        </w:rPr>
        <w:t xml:space="preserve">" </w:t>
      </w:r>
      <w:r>
        <w:rPr>
          <w:rFonts w:asciiTheme="minorHAnsi" w:eastAsiaTheme="minorEastAsia" w:hAnsiTheme="minorHAnsi"/>
        </w:rPr>
        <w:t>사람들과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취지입니다</w:t>
      </w:r>
      <w:r>
        <w:rPr>
          <w:rFonts w:asciiTheme="minorHAnsi" w:eastAsiaTheme="minorEastAsia" w:hAnsiTheme="minorHAnsi"/>
        </w:rPr>
        <w:t>.</w:t>
      </w:r>
    </w:p>
    <w:p w14:paraId="5E96429D" w14:textId="77777777" w:rsidR="00341E4A" w:rsidRPr="002940C3" w:rsidRDefault="00341E4A" w:rsidP="00341E4A">
      <w:pPr>
        <w:rPr>
          <w:rFonts w:asciiTheme="minorHAnsi" w:eastAsiaTheme="minorEastAsia" w:hAnsiTheme="minorHAnsi" w:cstheme="minorHAnsi"/>
        </w:rPr>
      </w:pPr>
    </w:p>
    <w:p w14:paraId="45865807" w14:textId="0F54D9F7" w:rsidR="00341E4A" w:rsidRPr="002940C3" w:rsidRDefault="00341E4A" w:rsidP="00341E4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관대한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감사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드립니다</w:t>
      </w:r>
      <w:r>
        <w:rPr>
          <w:rFonts w:asciiTheme="minorHAnsi" w:eastAsiaTheme="minorEastAsia" w:hAnsiTheme="minorHAnsi"/>
        </w:rPr>
        <w:t xml:space="preserve">!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항상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말하듯이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드리면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됩니다</w:t>
      </w:r>
      <w:r>
        <w:rPr>
          <w:rFonts w:asciiTheme="minorHAnsi" w:eastAsiaTheme="minorEastAsia" w:hAnsiTheme="minorHAnsi"/>
        </w:rPr>
        <w:t xml:space="preserve">. </w:t>
      </w:r>
    </w:p>
    <w:p w14:paraId="2AF16ABD" w14:textId="26FDD31C" w:rsidR="000C0A6B" w:rsidRDefault="000C0A6B" w:rsidP="00341E4A">
      <w:pPr>
        <w:rPr>
          <w:rFonts w:asciiTheme="minorHAnsi" w:eastAsiaTheme="minorEastAsia" w:hAnsiTheme="minorHAnsi" w:cstheme="minorHAnsi"/>
        </w:rPr>
      </w:pPr>
    </w:p>
    <w:p w14:paraId="72988E5E" w14:textId="77777777" w:rsidR="004045B6" w:rsidRPr="002940C3" w:rsidRDefault="004045B6" w:rsidP="00341E4A">
      <w:pPr>
        <w:rPr>
          <w:rFonts w:asciiTheme="minorHAnsi" w:eastAsiaTheme="minorEastAsia" w:hAnsiTheme="minorHAnsi" w:cstheme="minorHAnsi"/>
        </w:rPr>
      </w:pPr>
    </w:p>
    <w:p w14:paraId="4DEBD9F6" w14:textId="2B5CB1F8" w:rsidR="00341E4A" w:rsidRPr="004045B6" w:rsidRDefault="00341E4A" w:rsidP="00341E4A">
      <w:pPr>
        <w:rPr>
          <w:rFonts w:asciiTheme="minorHAnsi" w:eastAsiaTheme="minorEastAsia" w:hAnsiTheme="minorHAnsi" w:cstheme="minorHAnsi"/>
          <w:b/>
          <w:bCs/>
          <w:i/>
          <w:iCs/>
          <w:color w:val="4298B5"/>
        </w:rPr>
      </w:pPr>
      <w:r w:rsidRPr="004045B6">
        <w:rPr>
          <w:rFonts w:asciiTheme="minorHAnsi" w:eastAsiaTheme="minorEastAsia" w:hAnsiTheme="minorHAnsi"/>
          <w:b/>
          <w:i/>
          <w:color w:val="4298B5"/>
        </w:rPr>
        <w:t>기도합시다</w:t>
      </w:r>
      <w:r w:rsidRPr="004045B6">
        <w:rPr>
          <w:rFonts w:asciiTheme="minorHAnsi" w:eastAsiaTheme="minorEastAsia" w:hAnsiTheme="minorHAnsi"/>
          <w:b/>
          <w:i/>
          <w:color w:val="4298B5"/>
        </w:rPr>
        <w:t>:</w:t>
      </w:r>
    </w:p>
    <w:p w14:paraId="44B33B3A" w14:textId="1E2452F5" w:rsidR="002940C3" w:rsidRPr="002940C3" w:rsidRDefault="002940C3" w:rsidP="002940C3">
      <w:pPr>
        <w:rPr>
          <w:rFonts w:asciiTheme="minorHAnsi" w:eastAsiaTheme="minorEastAsia" w:hAnsiTheme="minorHAnsi" w:cstheme="minorHAnsi"/>
          <w:i/>
          <w:iCs/>
        </w:rPr>
      </w:pPr>
      <w:r>
        <w:rPr>
          <w:rFonts w:asciiTheme="minorHAnsi" w:eastAsiaTheme="minorEastAsia" w:hAnsiTheme="minorHAnsi"/>
          <w:i/>
        </w:rPr>
        <w:t>하나님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우리를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연결해주셔서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감사합니다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나눌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있는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어려움과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은사를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가진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이웃들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그리고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우리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교회와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교단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전체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그리고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예수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그리스도께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감사드립니다</w:t>
      </w:r>
      <w:r>
        <w:rPr>
          <w:rFonts w:asciiTheme="minorHAnsi" w:eastAsiaTheme="minorEastAsia" w:hAnsiTheme="minorHAnsi"/>
          <w:i/>
        </w:rPr>
        <w:t xml:space="preserve">. </w:t>
      </w:r>
      <w:r w:rsidRPr="00602C7F">
        <w:rPr>
          <w:rFonts w:asciiTheme="minorHAnsi" w:eastAsiaTheme="minorEastAsia" w:hAnsiTheme="minorHAnsi"/>
          <w:b/>
          <w:bCs/>
        </w:rPr>
        <w:t>아멘</w:t>
      </w:r>
      <w:r>
        <w:rPr>
          <w:rFonts w:asciiTheme="minorHAnsi" w:eastAsiaTheme="minorEastAsia" w:hAnsiTheme="minorHAnsi"/>
          <w:i/>
        </w:rPr>
        <w:t>.</w:t>
      </w:r>
    </w:p>
    <w:p w14:paraId="49F44AA9" w14:textId="77777777" w:rsidR="002940C3" w:rsidRPr="002940C3" w:rsidRDefault="002940C3" w:rsidP="00341E4A">
      <w:pPr>
        <w:rPr>
          <w:rFonts w:asciiTheme="minorHAnsi" w:eastAsiaTheme="minorEastAsia" w:hAnsiTheme="minorHAnsi" w:cstheme="minorHAnsi"/>
        </w:rPr>
      </w:pPr>
    </w:p>
    <w:sectPr w:rsidR="002940C3" w:rsidRPr="0029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16"/>
    <w:multiLevelType w:val="hybridMultilevel"/>
    <w:tmpl w:val="C60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FEF"/>
    <w:multiLevelType w:val="multilevel"/>
    <w:tmpl w:val="369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2" w15:restartNumberingAfterBreak="0">
    <w:nsid w:val="57DA17AB"/>
    <w:multiLevelType w:val="multilevel"/>
    <w:tmpl w:val="74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3" w15:restartNumberingAfterBreak="0">
    <w:nsid w:val="78860D80"/>
    <w:multiLevelType w:val="multilevel"/>
    <w:tmpl w:val="51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4" w15:restartNumberingAfterBreak="0">
    <w:nsid w:val="7BB23146"/>
    <w:multiLevelType w:val="multilevel"/>
    <w:tmpl w:val="FB3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8"/>
    <w:rsid w:val="00005794"/>
    <w:rsid w:val="00021F7A"/>
    <w:rsid w:val="00056CFA"/>
    <w:rsid w:val="00070FFA"/>
    <w:rsid w:val="000A7228"/>
    <w:rsid w:val="000A73DF"/>
    <w:rsid w:val="000C0A6B"/>
    <w:rsid w:val="0011519A"/>
    <w:rsid w:val="0013776F"/>
    <w:rsid w:val="001467BB"/>
    <w:rsid w:val="00177513"/>
    <w:rsid w:val="00183C10"/>
    <w:rsid w:val="001D2EFC"/>
    <w:rsid w:val="001E5E6C"/>
    <w:rsid w:val="001F0BA1"/>
    <w:rsid w:val="00211F71"/>
    <w:rsid w:val="00214538"/>
    <w:rsid w:val="00214E1A"/>
    <w:rsid w:val="00226170"/>
    <w:rsid w:val="002338DE"/>
    <w:rsid w:val="00244375"/>
    <w:rsid w:val="00252F8E"/>
    <w:rsid w:val="0025536A"/>
    <w:rsid w:val="00286182"/>
    <w:rsid w:val="00287DBE"/>
    <w:rsid w:val="002940C3"/>
    <w:rsid w:val="002A1862"/>
    <w:rsid w:val="002D6364"/>
    <w:rsid w:val="003141DC"/>
    <w:rsid w:val="00314EFE"/>
    <w:rsid w:val="0033516C"/>
    <w:rsid w:val="00341E4A"/>
    <w:rsid w:val="00352D44"/>
    <w:rsid w:val="003677B0"/>
    <w:rsid w:val="003710E2"/>
    <w:rsid w:val="003A365A"/>
    <w:rsid w:val="003E4641"/>
    <w:rsid w:val="003F2756"/>
    <w:rsid w:val="004044EA"/>
    <w:rsid w:val="004045B6"/>
    <w:rsid w:val="0041179B"/>
    <w:rsid w:val="00416795"/>
    <w:rsid w:val="00451EBE"/>
    <w:rsid w:val="004B58F5"/>
    <w:rsid w:val="004B7195"/>
    <w:rsid w:val="004D1F0D"/>
    <w:rsid w:val="004D3C65"/>
    <w:rsid w:val="004F3DEA"/>
    <w:rsid w:val="004F5D22"/>
    <w:rsid w:val="005027EC"/>
    <w:rsid w:val="005220B1"/>
    <w:rsid w:val="005229DA"/>
    <w:rsid w:val="00525429"/>
    <w:rsid w:val="00557B74"/>
    <w:rsid w:val="005A3D21"/>
    <w:rsid w:val="005C745D"/>
    <w:rsid w:val="005D6224"/>
    <w:rsid w:val="005E6AB7"/>
    <w:rsid w:val="00602C7F"/>
    <w:rsid w:val="00645A8A"/>
    <w:rsid w:val="0065793F"/>
    <w:rsid w:val="00680502"/>
    <w:rsid w:val="006A1C6C"/>
    <w:rsid w:val="006B1C79"/>
    <w:rsid w:val="006B7A33"/>
    <w:rsid w:val="006D4962"/>
    <w:rsid w:val="006E5408"/>
    <w:rsid w:val="006E5648"/>
    <w:rsid w:val="006E663F"/>
    <w:rsid w:val="00705DC8"/>
    <w:rsid w:val="007130B2"/>
    <w:rsid w:val="00751F61"/>
    <w:rsid w:val="0076567D"/>
    <w:rsid w:val="00766AB5"/>
    <w:rsid w:val="0079674E"/>
    <w:rsid w:val="007A1B8F"/>
    <w:rsid w:val="007A1DFA"/>
    <w:rsid w:val="007B0A38"/>
    <w:rsid w:val="007B0A52"/>
    <w:rsid w:val="007D6B2E"/>
    <w:rsid w:val="007F3209"/>
    <w:rsid w:val="0080290C"/>
    <w:rsid w:val="00813595"/>
    <w:rsid w:val="00814E8E"/>
    <w:rsid w:val="0088770A"/>
    <w:rsid w:val="008A1D4B"/>
    <w:rsid w:val="008F11BC"/>
    <w:rsid w:val="00922FBC"/>
    <w:rsid w:val="00947415"/>
    <w:rsid w:val="00962EE6"/>
    <w:rsid w:val="00974605"/>
    <w:rsid w:val="0097663A"/>
    <w:rsid w:val="009A4137"/>
    <w:rsid w:val="00A147B4"/>
    <w:rsid w:val="00A408C5"/>
    <w:rsid w:val="00A570DA"/>
    <w:rsid w:val="00A60A06"/>
    <w:rsid w:val="00A63049"/>
    <w:rsid w:val="00A653E0"/>
    <w:rsid w:val="00A706CB"/>
    <w:rsid w:val="00A864EB"/>
    <w:rsid w:val="00A91ABC"/>
    <w:rsid w:val="00A949EB"/>
    <w:rsid w:val="00AA214E"/>
    <w:rsid w:val="00AA3163"/>
    <w:rsid w:val="00AB1EEB"/>
    <w:rsid w:val="00AB2FCD"/>
    <w:rsid w:val="00AC44FE"/>
    <w:rsid w:val="00AC55D6"/>
    <w:rsid w:val="00AE12B3"/>
    <w:rsid w:val="00AE7427"/>
    <w:rsid w:val="00B20B3F"/>
    <w:rsid w:val="00B24136"/>
    <w:rsid w:val="00B43AB8"/>
    <w:rsid w:val="00B51714"/>
    <w:rsid w:val="00B61FCC"/>
    <w:rsid w:val="00B622CB"/>
    <w:rsid w:val="00B824B4"/>
    <w:rsid w:val="00B95BE3"/>
    <w:rsid w:val="00BA776C"/>
    <w:rsid w:val="00BB115D"/>
    <w:rsid w:val="00BC602E"/>
    <w:rsid w:val="00BF1850"/>
    <w:rsid w:val="00C00DEC"/>
    <w:rsid w:val="00C62A8A"/>
    <w:rsid w:val="00C6458E"/>
    <w:rsid w:val="00C76668"/>
    <w:rsid w:val="00C7670A"/>
    <w:rsid w:val="00CB576D"/>
    <w:rsid w:val="00CE5F59"/>
    <w:rsid w:val="00D178BB"/>
    <w:rsid w:val="00D22FD4"/>
    <w:rsid w:val="00D418B6"/>
    <w:rsid w:val="00D439E6"/>
    <w:rsid w:val="00D469EB"/>
    <w:rsid w:val="00D64AE4"/>
    <w:rsid w:val="00D71FF9"/>
    <w:rsid w:val="00D76BDB"/>
    <w:rsid w:val="00D84EC8"/>
    <w:rsid w:val="00D87CF5"/>
    <w:rsid w:val="00D9128F"/>
    <w:rsid w:val="00DA4EDB"/>
    <w:rsid w:val="00DE59A6"/>
    <w:rsid w:val="00DF0CAD"/>
    <w:rsid w:val="00E03B70"/>
    <w:rsid w:val="00E1798B"/>
    <w:rsid w:val="00E401A7"/>
    <w:rsid w:val="00E709C7"/>
    <w:rsid w:val="00EE79D8"/>
    <w:rsid w:val="00EF66F6"/>
    <w:rsid w:val="00F00512"/>
    <w:rsid w:val="00F02047"/>
    <w:rsid w:val="00F06E64"/>
    <w:rsid w:val="00F07BA6"/>
    <w:rsid w:val="00F13801"/>
    <w:rsid w:val="00F225CC"/>
    <w:rsid w:val="00F2655C"/>
    <w:rsid w:val="00F4460A"/>
    <w:rsid w:val="00F478B9"/>
    <w:rsid w:val="00F55526"/>
    <w:rsid w:val="00FA6004"/>
    <w:rsid w:val="00FC464B"/>
    <w:rsid w:val="00FD0D48"/>
    <w:rsid w:val="00FD65D4"/>
    <w:rsid w:val="00FD6707"/>
    <w:rsid w:val="00FE0DF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D9E5"/>
  <w15:chartTrackingRefBased/>
  <w15:docId w15:val="{A5B47D66-4B0A-419F-AB59-3A735EA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38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53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5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538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0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B1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D4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uraniumimpac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2021-09-17T13:10:00Z</cp:lastPrinted>
  <dcterms:created xsi:type="dcterms:W3CDTF">2021-09-17T13:11:00Z</dcterms:created>
  <dcterms:modified xsi:type="dcterms:W3CDTF">2021-10-20T13:04:00Z</dcterms:modified>
</cp:coreProperties>
</file>