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ADCFD" w14:textId="166256EA" w:rsidR="00413024" w:rsidRDefault="00413024" w:rsidP="001F28D0">
      <w:pPr>
        <w:rPr>
          <w:rFonts w:ascii="Calibri" w:hAnsi="Calibri"/>
          <w:b/>
          <w:sz w:val="24"/>
          <w:lang w:val="en-US"/>
        </w:rPr>
      </w:pPr>
      <w:r>
        <w:rPr>
          <w:rFonts w:ascii="Calibri" w:hAnsi="Calibri"/>
          <w:b/>
          <w:noProof/>
          <w:sz w:val="24"/>
          <w:lang w:val="en-US"/>
        </w:rPr>
        <w:drawing>
          <wp:inline distT="0" distB="0" distL="0" distR="0" wp14:anchorId="55AD0062" wp14:editId="47E9D78E">
            <wp:extent cx="3743325" cy="837408"/>
            <wp:effectExtent l="0" t="0" r="0" b="1270"/>
            <wp:docPr id="21293467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4674" name="Picture 1" descr="A close-up of a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63604" cy="841945"/>
                    </a:xfrm>
                    <a:prstGeom prst="rect">
                      <a:avLst/>
                    </a:prstGeom>
                  </pic:spPr>
                </pic:pic>
              </a:graphicData>
            </a:graphic>
          </wp:inline>
        </w:drawing>
      </w:r>
    </w:p>
    <w:p w14:paraId="17A63394" w14:textId="1F76A5FF" w:rsidR="001F28D0" w:rsidRPr="00413024" w:rsidRDefault="001F28D0" w:rsidP="001F28D0">
      <w:pPr>
        <w:rPr>
          <w:rFonts w:ascii="Calibri" w:hAnsi="Calibri" w:cs="Calibri"/>
          <w:b/>
          <w:bCs/>
          <w:color w:val="702082"/>
          <w:sz w:val="28"/>
          <w:szCs w:val="28"/>
        </w:rPr>
      </w:pPr>
      <w:r w:rsidRPr="00413024">
        <w:rPr>
          <w:rFonts w:ascii="Calibri" w:hAnsi="Calibri"/>
          <w:b/>
          <w:color w:val="702082"/>
          <w:sz w:val="28"/>
          <w:szCs w:val="28"/>
        </w:rPr>
        <w:t>Actas de Misión</w:t>
      </w:r>
    </w:p>
    <w:p w14:paraId="5E156205" w14:textId="77777777" w:rsidR="001F28D0" w:rsidRPr="00413024" w:rsidRDefault="001F28D0" w:rsidP="001F28D0">
      <w:pPr>
        <w:rPr>
          <w:rFonts w:ascii="Calibri" w:hAnsi="Calibri" w:cs="Calibri"/>
          <w:b/>
          <w:bCs/>
          <w:color w:val="702082"/>
          <w:sz w:val="28"/>
          <w:szCs w:val="28"/>
        </w:rPr>
      </w:pPr>
      <w:r w:rsidRPr="00413024">
        <w:rPr>
          <w:rFonts w:ascii="Calibri" w:hAnsi="Calibri"/>
          <w:b/>
          <w:color w:val="702082"/>
          <w:sz w:val="28"/>
          <w:szCs w:val="28"/>
        </w:rPr>
        <w:t>Preparar el camino: El regalo perfecto</w:t>
      </w:r>
    </w:p>
    <w:p w14:paraId="755E4EED" w14:textId="4972414D" w:rsidR="001F28D0" w:rsidRPr="001F28D0" w:rsidRDefault="001F28D0" w:rsidP="001F28D0">
      <w:pPr>
        <w:rPr>
          <w:rFonts w:ascii="Calibri" w:hAnsi="Calibri" w:cs="Calibri"/>
          <w:sz w:val="24"/>
          <w:szCs w:val="24"/>
        </w:rPr>
      </w:pPr>
      <w:r>
        <w:rPr>
          <w:rFonts w:ascii="Calibri" w:hAnsi="Calibri"/>
          <w:sz w:val="24"/>
        </w:rPr>
        <w:t>Isaías 40</w:t>
      </w:r>
    </w:p>
    <w:p w14:paraId="5CEABC95" w14:textId="76090534" w:rsidR="00F85421" w:rsidRDefault="004E0E3E">
      <w:pPr>
        <w:rPr>
          <w:rFonts w:ascii="Calibri" w:hAnsi="Calibri" w:cs="Calibri"/>
        </w:rPr>
      </w:pPr>
      <w:r>
        <w:rPr>
          <w:rFonts w:ascii="Calibri" w:hAnsi="Calibri"/>
        </w:rPr>
        <w:t xml:space="preserve">¿Dónde ha visto la esperanza recientemente? </w:t>
      </w:r>
    </w:p>
    <w:p w14:paraId="4607F95B" w14:textId="5DF83AD2" w:rsidR="00D806D8" w:rsidRDefault="001F28D0">
      <w:pPr>
        <w:rPr>
          <w:rFonts w:ascii="Calibri" w:hAnsi="Calibri" w:cs="Calibri"/>
        </w:rPr>
      </w:pPr>
      <w:r>
        <w:rPr>
          <w:rFonts w:ascii="Calibri" w:hAnsi="Calibri"/>
        </w:rPr>
        <w:t>Vemos esperanza en los rostros de cada uno de nosotros reunidos aquí en adoración. Sentimos esperanza a través de los signos de misericordia y gracia mostrados a los que viven en nuestras comunidades durante esta ajetreada temporada. Mostramos esperanza a través de actos de bondad amorosa. Sabemos de la esperanza ante el rostro de la niñez o de las personas ancianas a las que queremos y en las que confiamos. Confiamos en la esperanza del Niño Jesús, a quien preparamos un camino para que pueda prepararnos un camino para conocer la plenitud del amor de Dios.</w:t>
      </w:r>
    </w:p>
    <w:p w14:paraId="04112962" w14:textId="63C182F6" w:rsidR="00F85421" w:rsidRDefault="00F85421">
      <w:pPr>
        <w:rPr>
          <w:rFonts w:ascii="Calibri" w:hAnsi="Calibri" w:cs="Calibri"/>
        </w:rPr>
      </w:pPr>
      <w:r>
        <w:rPr>
          <w:rFonts w:ascii="Calibri" w:hAnsi="Calibri"/>
        </w:rPr>
        <w:t>Hay esperanza a nuestro alrededor mientras esperamos durante este tiempo de Adviento.</w:t>
      </w:r>
    </w:p>
    <w:p w14:paraId="484E8EF8" w14:textId="276A4F5A" w:rsidR="00F85421" w:rsidRDefault="001F28D0">
      <w:pPr>
        <w:rPr>
          <w:rFonts w:ascii="Calibri" w:hAnsi="Calibri" w:cs="Calibri"/>
        </w:rPr>
      </w:pPr>
      <w:r>
        <w:rPr>
          <w:rFonts w:ascii="Calibri" w:hAnsi="Calibri"/>
        </w:rPr>
        <w:t xml:space="preserve">Cada año, la Ofrenda de Gozo de Navidad, una de las cuatro Ofrendas Especiales de la Iglesia Presbiteriana (EE. UU.), combina las donaciones de miles de congregaciones para llevar esperanza a través de la educación y la ayuda de emergencia. </w:t>
      </w:r>
    </w:p>
    <w:p w14:paraId="1B427307" w14:textId="634D0F65" w:rsidR="001F28D0" w:rsidRDefault="001F28D0">
      <w:pPr>
        <w:rPr>
          <w:rFonts w:ascii="Calibri" w:hAnsi="Calibri" w:cs="Calibri"/>
        </w:rPr>
      </w:pPr>
      <w:r>
        <w:rPr>
          <w:rFonts w:ascii="Calibri" w:hAnsi="Calibri"/>
        </w:rPr>
        <w:t>Tres escuelas relacionadas con la Iglesia Presbiteriana que equipan a comunidades de color, la Escuela Menaul de Albuquerque (Nuevo México), la Escuela Presbiteriana Panamericana de Kingsville (Texas) y el Stillman College de Tuscaloosa (Alabama), proporcionan una educación transformadora a estudiantes de todo el mundo. Estas joyas de la corona presbiteriana preparan el camino para que estudiantes de toda condición sean ciudadanos del mundo activos, compasivos e informados. Más allá de sus tareas escolares, estos estudiantes conviven en una comunidad intencional de apoyo en la que se preparan mutuamente el camino mediante actos de generosidad, misión y servicio. En su vida en común, estudiantes experimentan el amor de Cristo con el que todas las personas nos reencontramos en Navidad.</w:t>
      </w:r>
    </w:p>
    <w:p w14:paraId="496621BB" w14:textId="10503151" w:rsidR="001F28D0" w:rsidRDefault="001F28D0">
      <w:pPr>
        <w:rPr>
          <w:rFonts w:ascii="Calibri" w:hAnsi="Calibri" w:cs="Calibri"/>
        </w:rPr>
      </w:pPr>
      <w:r>
        <w:rPr>
          <w:rFonts w:ascii="Calibri" w:hAnsi="Calibri"/>
        </w:rPr>
        <w:t xml:space="preserve">Al igual que las escuelas y universidades que equipan a las comunidades de color, el Programa de Asistencia de la Junta de Pensiones prepara un camino de paz y florecimiento para trabajadores de la iglesia en tiempos de crisis económica. Este programa proporciona asistencia vital y crítica en los momentos más tiernos de la vida de trabajadores de la Iglesia, como la inestabilidad sanitaria o de vivienda. El profeta Isaías nos dice que Dios es portador de consuelo cuando enderezamos los caminos ofreciendo alimento a quien tiene hambre y satisfaciendo las necesidades de quien sufre. Jesús, la Luz del Mundo, trae esperanza, así que podemos hacer precisamente eso recibiendo la Ofrenda de Gozo de Navidad para apoyar este programa de asistencia vital. </w:t>
      </w:r>
    </w:p>
    <w:p w14:paraId="2669ECF1" w14:textId="59FEC7B7" w:rsidR="001F28D0" w:rsidRPr="00592922" w:rsidRDefault="009F70DD" w:rsidP="001F28D0">
      <w:pPr>
        <w:rPr>
          <w:rFonts w:ascii="Calibri" w:hAnsi="Calibri" w:cs="Calibri"/>
        </w:rPr>
      </w:pPr>
      <w:r>
        <w:rPr>
          <w:rFonts w:ascii="Calibri" w:hAnsi="Calibri"/>
        </w:rPr>
        <w:t xml:space="preserve">Nuestras donaciones a la Ofrenda de Gozo de Navidad hacen posible toda esta preparación. Estas donaciones se combinarán con otras de congregaciones de toda nuestra denominación para hacer </w:t>
      </w:r>
      <w:r>
        <w:rPr>
          <w:rFonts w:ascii="Calibri" w:hAnsi="Calibri"/>
        </w:rPr>
        <w:lastRenderedPageBreak/>
        <w:t>nuestra parte para reparar el mundo y asegurar que cada persona, ya sea un estudiante de secundaria, universitario o trabajador de la iglesia, tenga las herramientas que necesita para prosperar. Sus donaciones preparan el camino para el Dios que conocemos en Jesucristo, el niño cuyo nacimiento celebraremos pronto. Gracias por todas las formas en que da.</w:t>
      </w:r>
    </w:p>
    <w:p w14:paraId="620A8053" w14:textId="77777777" w:rsidR="00413024" w:rsidRDefault="00413024" w:rsidP="001F28D0">
      <w:pPr>
        <w:rPr>
          <w:rFonts w:ascii="Calibri" w:hAnsi="Calibri"/>
          <w:b/>
          <w:i/>
          <w:lang w:val="en-US"/>
        </w:rPr>
      </w:pPr>
    </w:p>
    <w:p w14:paraId="213CFD56" w14:textId="45F84F64" w:rsidR="00AA482D" w:rsidRPr="00413024" w:rsidRDefault="00AA482D" w:rsidP="001F28D0">
      <w:pPr>
        <w:rPr>
          <w:rFonts w:ascii="Calibri" w:hAnsi="Calibri" w:cs="Calibri"/>
          <w:b/>
          <w:bCs/>
          <w:i/>
          <w:iCs/>
          <w:color w:val="702082"/>
        </w:rPr>
      </w:pPr>
      <w:r w:rsidRPr="00413024">
        <w:rPr>
          <w:rFonts w:ascii="Calibri" w:hAnsi="Calibri"/>
          <w:b/>
          <w:i/>
          <w:color w:val="702082"/>
        </w:rPr>
        <w:t>Oremos~</w:t>
      </w:r>
    </w:p>
    <w:p w14:paraId="48B39B6A" w14:textId="63BEFB8C" w:rsidR="001F28D0" w:rsidRPr="00592922" w:rsidRDefault="001F28D0" w:rsidP="001F28D0">
      <w:pPr>
        <w:rPr>
          <w:rFonts w:ascii="Calibri" w:hAnsi="Calibri" w:cs="Calibri"/>
          <w:i/>
          <w:iCs/>
        </w:rPr>
      </w:pPr>
      <w:r>
        <w:rPr>
          <w:rFonts w:ascii="Calibri" w:hAnsi="Calibri"/>
          <w:i/>
        </w:rPr>
        <w:t xml:space="preserve">Oh Dios, que ese pequeño niño nacido en el pesebre nos muestre tus caminos de paz este día y todos los días, mientras preparamos el camino para que vuelva a reinar en nuestro mundo. En su nombre, oramos, </w:t>
      </w:r>
      <w:r w:rsidRPr="00AA482D">
        <w:rPr>
          <w:rFonts w:ascii="Calibri" w:hAnsi="Calibri"/>
          <w:b/>
          <w:bCs/>
        </w:rPr>
        <w:t>Amén</w:t>
      </w:r>
      <w:r>
        <w:rPr>
          <w:rFonts w:ascii="Calibri" w:hAnsi="Calibri"/>
          <w:i/>
        </w:rPr>
        <w:t>.</w:t>
      </w:r>
    </w:p>
    <w:p w14:paraId="4738EB19" w14:textId="75D924E9" w:rsidR="001F28D0" w:rsidRPr="00592922" w:rsidRDefault="001F28D0" w:rsidP="001F28D0">
      <w:pPr>
        <w:tabs>
          <w:tab w:val="left" w:pos="1770"/>
        </w:tabs>
        <w:rPr>
          <w:rFonts w:ascii="Calibri" w:hAnsi="Calibri" w:cs="Calibri"/>
        </w:rPr>
      </w:pPr>
    </w:p>
    <w:sectPr w:rsidR="001F28D0" w:rsidRPr="00592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D0"/>
    <w:rsid w:val="00175BFB"/>
    <w:rsid w:val="001F28D0"/>
    <w:rsid w:val="00217B5F"/>
    <w:rsid w:val="00352387"/>
    <w:rsid w:val="00413024"/>
    <w:rsid w:val="00460B06"/>
    <w:rsid w:val="004865E1"/>
    <w:rsid w:val="004C2AEC"/>
    <w:rsid w:val="004E0E3E"/>
    <w:rsid w:val="00592922"/>
    <w:rsid w:val="006D3C87"/>
    <w:rsid w:val="00712C49"/>
    <w:rsid w:val="007C4378"/>
    <w:rsid w:val="009B579A"/>
    <w:rsid w:val="009F0002"/>
    <w:rsid w:val="009F70DD"/>
    <w:rsid w:val="00AA482D"/>
    <w:rsid w:val="00AF619C"/>
    <w:rsid w:val="00AF6882"/>
    <w:rsid w:val="00B16CE8"/>
    <w:rsid w:val="00B605E8"/>
    <w:rsid w:val="00BF47F0"/>
    <w:rsid w:val="00C10B14"/>
    <w:rsid w:val="00CC5F74"/>
    <w:rsid w:val="00D240F9"/>
    <w:rsid w:val="00D806D8"/>
    <w:rsid w:val="00F45EA2"/>
    <w:rsid w:val="00F8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7ED"/>
  <w15:chartTrackingRefBased/>
  <w15:docId w15:val="{05C00F36-2033-4804-A71B-07EA8FF8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D0"/>
  </w:style>
  <w:style w:type="paragraph" w:styleId="Heading1">
    <w:name w:val="heading 1"/>
    <w:basedOn w:val="Normal"/>
    <w:next w:val="Normal"/>
    <w:link w:val="Heading1Char"/>
    <w:uiPriority w:val="9"/>
    <w:qFormat/>
    <w:rsid w:val="001F2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8D0"/>
    <w:rPr>
      <w:rFonts w:eastAsiaTheme="majorEastAsia" w:cstheme="majorBidi"/>
      <w:color w:val="272727" w:themeColor="text1" w:themeTint="D8"/>
    </w:rPr>
  </w:style>
  <w:style w:type="paragraph" w:styleId="Title">
    <w:name w:val="Title"/>
    <w:basedOn w:val="Normal"/>
    <w:next w:val="Normal"/>
    <w:link w:val="TitleChar"/>
    <w:uiPriority w:val="10"/>
    <w:qFormat/>
    <w:rsid w:val="001F2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8D0"/>
    <w:pPr>
      <w:spacing w:before="160"/>
      <w:jc w:val="center"/>
    </w:pPr>
    <w:rPr>
      <w:i/>
      <w:iCs/>
      <w:color w:val="404040" w:themeColor="text1" w:themeTint="BF"/>
    </w:rPr>
  </w:style>
  <w:style w:type="character" w:customStyle="1" w:styleId="QuoteChar">
    <w:name w:val="Quote Char"/>
    <w:basedOn w:val="DefaultParagraphFont"/>
    <w:link w:val="Quote"/>
    <w:uiPriority w:val="29"/>
    <w:rsid w:val="001F28D0"/>
    <w:rPr>
      <w:i/>
      <w:iCs/>
      <w:color w:val="404040" w:themeColor="text1" w:themeTint="BF"/>
    </w:rPr>
  </w:style>
  <w:style w:type="paragraph" w:styleId="ListParagraph">
    <w:name w:val="List Paragraph"/>
    <w:basedOn w:val="Normal"/>
    <w:uiPriority w:val="34"/>
    <w:qFormat/>
    <w:rsid w:val="001F28D0"/>
    <w:pPr>
      <w:ind w:left="720"/>
      <w:contextualSpacing/>
    </w:pPr>
  </w:style>
  <w:style w:type="character" w:styleId="IntenseEmphasis">
    <w:name w:val="Intense Emphasis"/>
    <w:basedOn w:val="DefaultParagraphFont"/>
    <w:uiPriority w:val="21"/>
    <w:qFormat/>
    <w:rsid w:val="001F28D0"/>
    <w:rPr>
      <w:i/>
      <w:iCs/>
      <w:color w:val="0F4761" w:themeColor="accent1" w:themeShade="BF"/>
    </w:rPr>
  </w:style>
  <w:style w:type="paragraph" w:styleId="IntenseQuote">
    <w:name w:val="Intense Quote"/>
    <w:basedOn w:val="Normal"/>
    <w:next w:val="Normal"/>
    <w:link w:val="IntenseQuoteChar"/>
    <w:uiPriority w:val="30"/>
    <w:qFormat/>
    <w:rsid w:val="001F2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8D0"/>
    <w:rPr>
      <w:i/>
      <w:iCs/>
      <w:color w:val="0F4761" w:themeColor="accent1" w:themeShade="BF"/>
    </w:rPr>
  </w:style>
  <w:style w:type="character" w:styleId="IntenseReference">
    <w:name w:val="Intense Reference"/>
    <w:basedOn w:val="DefaultParagraphFont"/>
    <w:uiPriority w:val="32"/>
    <w:qFormat/>
    <w:rsid w:val="001F28D0"/>
    <w:rPr>
      <w:b/>
      <w:bCs/>
      <w:smallCaps/>
      <w:color w:val="0F4761" w:themeColor="accent1" w:themeShade="BF"/>
      <w:spacing w:val="5"/>
    </w:rPr>
  </w:style>
  <w:style w:type="paragraph" w:styleId="Revision">
    <w:name w:val="Revision"/>
    <w:hidden/>
    <w:uiPriority w:val="99"/>
    <w:semiHidden/>
    <w:rsid w:val="00F85421"/>
    <w:pPr>
      <w:spacing w:after="0" w:line="240" w:lineRule="auto"/>
    </w:pPr>
  </w:style>
  <w:style w:type="character" w:styleId="CommentReference">
    <w:name w:val="annotation reference"/>
    <w:basedOn w:val="DefaultParagraphFont"/>
    <w:uiPriority w:val="99"/>
    <w:semiHidden/>
    <w:unhideWhenUsed/>
    <w:rsid w:val="00F85421"/>
    <w:rPr>
      <w:sz w:val="16"/>
      <w:szCs w:val="16"/>
    </w:rPr>
  </w:style>
  <w:style w:type="paragraph" w:styleId="CommentText">
    <w:name w:val="annotation text"/>
    <w:basedOn w:val="Normal"/>
    <w:link w:val="CommentTextChar"/>
    <w:uiPriority w:val="99"/>
    <w:unhideWhenUsed/>
    <w:rsid w:val="00F85421"/>
    <w:pPr>
      <w:spacing w:line="240" w:lineRule="auto"/>
    </w:pPr>
    <w:rPr>
      <w:sz w:val="20"/>
      <w:szCs w:val="20"/>
    </w:rPr>
  </w:style>
  <w:style w:type="character" w:customStyle="1" w:styleId="CommentTextChar">
    <w:name w:val="Comment Text Char"/>
    <w:basedOn w:val="DefaultParagraphFont"/>
    <w:link w:val="CommentText"/>
    <w:uiPriority w:val="99"/>
    <w:rsid w:val="00F85421"/>
    <w:rPr>
      <w:sz w:val="20"/>
      <w:szCs w:val="20"/>
    </w:rPr>
  </w:style>
  <w:style w:type="paragraph" w:styleId="CommentSubject">
    <w:name w:val="annotation subject"/>
    <w:basedOn w:val="CommentText"/>
    <w:next w:val="CommentText"/>
    <w:link w:val="CommentSubjectChar"/>
    <w:uiPriority w:val="99"/>
    <w:semiHidden/>
    <w:unhideWhenUsed/>
    <w:rsid w:val="00F85421"/>
    <w:rPr>
      <w:b/>
      <w:bCs/>
    </w:rPr>
  </w:style>
  <w:style w:type="character" w:customStyle="1" w:styleId="CommentSubjectChar">
    <w:name w:val="Comment Subject Char"/>
    <w:basedOn w:val="CommentTextChar"/>
    <w:link w:val="CommentSubject"/>
    <w:uiPriority w:val="99"/>
    <w:semiHidden/>
    <w:rsid w:val="00F854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Kennedy</dc:creator>
  <cp:keywords/>
  <dc:description/>
  <cp:lastModifiedBy>Margaret Boone</cp:lastModifiedBy>
  <cp:revision>3</cp:revision>
  <cp:lastPrinted>2024-06-14T11:37:00Z</cp:lastPrinted>
  <dcterms:created xsi:type="dcterms:W3CDTF">2024-06-26T10:36:00Z</dcterms:created>
  <dcterms:modified xsi:type="dcterms:W3CDTF">2024-08-06T18:06:00Z</dcterms:modified>
</cp:coreProperties>
</file>