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2F7D" w14:textId="6145F390" w:rsidR="009F6C13" w:rsidRDefault="009F6C13" w:rsidP="611F4702">
      <w:pPr>
        <w:pBdr>
          <w:top w:val="nil"/>
          <w:left w:val="nil"/>
          <w:bottom w:val="nil"/>
          <w:right w:val="nil"/>
          <w:between w:val="nil"/>
          <w:bar w:val="nil"/>
        </w:pBdr>
        <w:spacing w:after="160" w:line="259" w:lineRule="auto"/>
        <w:rPr>
          <w:b/>
          <w:color w:val="000000"/>
          <w:sz w:val="28"/>
          <w:bdr w:val="nil"/>
          <w14:textOutline w14:w="0" w14:cap="flat" w14:cmpd="sng" w14:algn="ctr">
            <w14:noFill/>
            <w14:prstDash w14:val="solid"/>
            <w14:bevel/>
          </w14:textOutline>
        </w:rPr>
      </w:pPr>
      <w:r>
        <w:rPr>
          <w:b/>
          <w:noProof/>
          <w:color w:val="000000"/>
          <w:sz w:val="28"/>
          <w:bdr w:val="nil"/>
        </w:rPr>
        <w:drawing>
          <wp:inline distT="0" distB="0" distL="0" distR="0" wp14:anchorId="539DCC4E" wp14:editId="772AC3A0">
            <wp:extent cx="3167803" cy="7086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585" cy="710177"/>
                    </a:xfrm>
                    <a:prstGeom prst="rect">
                      <a:avLst/>
                    </a:prstGeom>
                  </pic:spPr>
                </pic:pic>
              </a:graphicData>
            </a:graphic>
          </wp:inline>
        </w:drawing>
      </w:r>
    </w:p>
    <w:p w14:paraId="090C9D18" w14:textId="68677F86" w:rsidR="00F4420D" w:rsidRPr="009F6C13" w:rsidRDefault="00F4420D" w:rsidP="611F4702">
      <w:pPr>
        <w:pBdr>
          <w:top w:val="nil"/>
          <w:left w:val="nil"/>
          <w:bottom w:val="nil"/>
          <w:right w:val="nil"/>
          <w:between w:val="nil"/>
          <w:bar w:val="nil"/>
        </w:pBdr>
        <w:spacing w:after="160" w:line="259" w:lineRule="auto"/>
        <w:rPr>
          <w:rFonts w:eastAsia="Arial Unicode MS" w:cs="Arial Unicode MS"/>
          <w:b/>
          <w:bCs/>
          <w:color w:val="702082"/>
          <w:sz w:val="28"/>
          <w:szCs w:val="28"/>
          <w:bdr w:val="nil"/>
          <w14:textOutline w14:w="0" w14:cap="flat" w14:cmpd="sng" w14:algn="ctr">
            <w14:noFill/>
            <w14:prstDash w14:val="solid"/>
            <w14:bevel/>
          </w14:textOutline>
        </w:rPr>
      </w:pPr>
      <w:r w:rsidRPr="009F6C13">
        <w:rPr>
          <w:b/>
          <w:color w:val="702082"/>
          <w:sz w:val="28"/>
          <w:bdr w:val="nil"/>
          <w14:textOutline w14:w="0" w14:cap="flat" w14:cmpd="sng" w14:algn="ctr">
            <w14:noFill/>
            <w14:prstDash w14:val="solid"/>
            <w14:bevel/>
          </w14:textOutline>
        </w:rPr>
        <w:t>Actas de Misión</w:t>
      </w:r>
    </w:p>
    <w:p w14:paraId="34B030B7" w14:textId="0E4BB287" w:rsidR="00CE0B0B" w:rsidRPr="009F6C13" w:rsidRDefault="00790C35" w:rsidP="611F4702">
      <w:pPr>
        <w:pBdr>
          <w:top w:val="nil"/>
          <w:left w:val="nil"/>
          <w:bottom w:val="nil"/>
          <w:right w:val="nil"/>
          <w:between w:val="nil"/>
          <w:bar w:val="nil"/>
        </w:pBdr>
        <w:spacing w:after="160" w:line="259" w:lineRule="auto"/>
        <w:rPr>
          <w:rFonts w:eastAsia="Calibri"/>
          <w:color w:val="702082"/>
          <w:sz w:val="28"/>
          <w:szCs w:val="28"/>
          <w:bdr w:val="nil"/>
          <w14:textOutline w14:w="0" w14:cap="flat" w14:cmpd="sng" w14:algn="ctr">
            <w14:noFill/>
            <w14:prstDash w14:val="solid"/>
            <w14:bevel/>
          </w14:textOutline>
        </w:rPr>
      </w:pPr>
      <w:r w:rsidRPr="009F6C13">
        <w:rPr>
          <w:b/>
          <w:color w:val="702082"/>
          <w:sz w:val="28"/>
          <w:bdr w:val="nil"/>
          <w14:textOutline w14:w="0" w14:cap="flat" w14:cmpd="sng" w14:algn="ctr">
            <w14:noFill/>
            <w14:prstDash w14:val="solid"/>
            <w14:bevel/>
          </w14:textOutline>
        </w:rPr>
        <w:t>Vivir el llamado para conectar</w:t>
      </w:r>
    </w:p>
    <w:p w14:paraId="54F8AA15" w14:textId="54BB4007" w:rsidR="007D3D48" w:rsidRDefault="007D3D48" w:rsidP="00CE0B0B">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Como defensor de toda la vida de la naturaleza conectiva de la Iglesia Presbiteriana (EE. UU.), el Rvdo. Ben Franklin Whitfield nunca esperó que esta doctrina denominacional le resultara un día indispensable en su propio momento de mayor necesidad.</w:t>
      </w:r>
    </w:p>
    <w:p w14:paraId="2DA3B7EF" w14:textId="2751DF38" w:rsidR="000D392A" w:rsidRPr="000D392A" w:rsidRDefault="00974C6F" w:rsidP="000D392A">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 xml:space="preserve">Ben, jubilado honorablemente desde 2007 en </w:t>
      </w:r>
      <w:hyperlink r:id="rId9" w:history="1">
        <w:r>
          <w:rPr>
            <w:rStyle w:val="Hyperlink"/>
            <w:color w:val="auto"/>
            <w:u w:val="none"/>
            <w:bdr w:val="nil"/>
            <w14:textOutline w14:w="0" w14:cap="flat" w14:cmpd="sng" w14:algn="ctr">
              <w14:noFill/>
              <w14:prstDash w14:val="solid"/>
              <w14:bevel/>
            </w14:textOutline>
          </w:rPr>
          <w:t>el Presbiterio</w:t>
        </w:r>
      </w:hyperlink>
      <w:r w:rsidR="00B47341" w:rsidRPr="00FD0325">
        <w:rPr>
          <w:rStyle w:val="Hyperlink"/>
          <w:color w:val="auto"/>
          <w:u w:val="none"/>
          <w:bdr w:val="nil"/>
          <w14:textOutline w14:w="0" w14:cap="flat" w14:cmpd="sng" w14:algn="ctr">
            <w14:noFill/>
            <w14:prstDash w14:val="solid"/>
            <w14:bevel/>
          </w14:textOutline>
        </w:rPr>
        <w:t xml:space="preserve"> de Wabash Valley</w:t>
      </w:r>
      <w:r>
        <w:rPr>
          <w:color w:val="000000"/>
          <w:u w:color="000000"/>
          <w:bdr w:val="nil"/>
          <w14:textOutline w14:w="0" w14:cap="flat" w14:cmpd="sng" w14:algn="ctr">
            <w14:noFill/>
            <w14:prstDash w14:val="solid"/>
            <w14:bevel/>
          </w14:textOutline>
        </w:rPr>
        <w:t>, sufrió un derrame cerebral en enero del 2021. Tras una estancia hospitalaria seguida de un periodo de rehabilitación, se le permitió volver a casa y fue recibido por su amada esposa, Helen.</w:t>
      </w:r>
    </w:p>
    <w:p w14:paraId="7CD41ACC" w14:textId="37FD79A7" w:rsidR="000D392A" w:rsidRPr="000D392A" w:rsidRDefault="000D392A" w:rsidP="000D392A">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 xml:space="preserve">Enfrentándose a dificultades financieras después de toda una vida en el ministerio sirviendo principalmente a congregaciones rurales con presupuestos limitados, los Whitfields recibieron apoyo del </w:t>
      </w:r>
      <w:hyperlink r:id="rId10" w:history="1">
        <w:r>
          <w:rPr>
            <w:rStyle w:val="Hyperlink"/>
            <w:color w:val="auto"/>
            <w:u w:val="none"/>
            <w:bdr w:val="nil"/>
            <w14:textOutline w14:w="0" w14:cap="flat" w14:cmpd="sng" w14:algn="ctr">
              <w14:noFill/>
              <w14:prstDash w14:val="solid"/>
              <w14:bevel/>
            </w14:textOutline>
          </w:rPr>
          <w:t>Programa de Asistencia</w:t>
        </w:r>
      </w:hyperlink>
      <w:r>
        <w:rPr>
          <w:color w:val="000000"/>
          <w:u w:color="000000"/>
          <w:bdr w:val="nil"/>
          <w14:textOutline w14:w="0" w14:cap="flat" w14:cmpd="sng" w14:algn="ctr">
            <w14:noFill/>
            <w14:prstDash w14:val="solid"/>
            <w14:bevel/>
          </w14:textOutline>
        </w:rPr>
        <w:t xml:space="preserve"> de la </w:t>
      </w:r>
      <w:hyperlink r:id="rId11" w:history="1">
        <w:r>
          <w:rPr>
            <w:rStyle w:val="Hyperlink"/>
            <w:color w:val="auto"/>
            <w:u w:val="none"/>
            <w:bdr w:val="nil"/>
            <w14:textOutline w14:w="0" w14:cap="flat" w14:cmpd="sng" w14:algn="ctr">
              <w14:noFill/>
              <w14:prstDash w14:val="solid"/>
              <w14:bevel/>
            </w14:textOutline>
          </w:rPr>
          <w:t>Junta de Pensiones</w:t>
        </w:r>
      </w:hyperlink>
      <w:r w:rsidR="00C96D4A">
        <w:rPr>
          <w:rStyle w:val="Hyperlink"/>
          <w:color w:val="auto"/>
          <w:u w:val="none"/>
          <w:bdr w:val="nil"/>
          <w14:textOutline w14:w="0" w14:cap="flat" w14:cmpd="sng" w14:algn="ctr">
            <w14:noFill/>
            <w14:prstDash w14:val="solid"/>
            <w14:bevel/>
          </w14:textOutline>
        </w:rPr>
        <w:t>, parte de nuestro sistema de conexión presbiteriano.</w:t>
      </w:r>
      <w:r>
        <w:rPr>
          <w:color w:val="000000"/>
          <w:u w:color="000000"/>
          <w:bdr w:val="nil"/>
          <w14:textOutline w14:w="0" w14:cap="flat" w14:cmpd="sng" w14:algn="ctr">
            <w14:noFill/>
            <w14:prstDash w14:val="solid"/>
            <w14:bevel/>
          </w14:textOutline>
        </w:rPr>
        <w:t xml:space="preserve"> El Programa de Asistencia facilita subvenciones acorde con las necesidades a los miembros activos y jubilados del plan y a sus familias en tiempos de crisis financiera. Los Whitfields recibieron una ayuda inmediata de una subvención de ayuda de emergencia y una ayuda a largo plazo de un suplemento de vivienda mensual para los jubilados que reciben asistencia sanitaria a domicilio.</w:t>
      </w:r>
    </w:p>
    <w:p w14:paraId="5A3C15BD" w14:textId="73800245" w:rsidR="007B235C" w:rsidRDefault="000D392A" w:rsidP="000D392A">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 xml:space="preserve">El ingreso complementario que reciben los Whitfields es posible, en parte, por la </w:t>
      </w:r>
      <w:hyperlink r:id="rId12" w:history="1">
        <w:r>
          <w:rPr>
            <w:rStyle w:val="Hyperlink"/>
            <w:color w:val="auto"/>
            <w:u w:val="none"/>
            <w:bdr w:val="nil"/>
            <w14:textOutline w14:w="0" w14:cap="flat" w14:cmpd="sng" w14:algn="ctr">
              <w14:noFill/>
              <w14:prstDash w14:val="solid"/>
              <w14:bevel/>
            </w14:textOutline>
          </w:rPr>
          <w:t>Ofrenda de la Gozo de Navidad</w:t>
        </w:r>
      </w:hyperlink>
      <w:r>
        <w:rPr>
          <w:color w:val="000000"/>
          <w:u w:color="000000"/>
          <w:bdr w:val="nil"/>
          <w14:textOutline w14:w="0" w14:cap="flat" w14:cmpd="sng" w14:algn="ctr">
            <w14:noFill/>
            <w14:prstDash w14:val="solid"/>
            <w14:bevel/>
          </w14:textOutline>
        </w:rPr>
        <w:t xml:space="preserve">, una tradición presbiteriana desde la década de 1930, que distribuye ofrendas por igual al </w:t>
      </w:r>
      <w:hyperlink r:id="rId13" w:history="1">
        <w:r>
          <w:rPr>
            <w:rStyle w:val="Hyperlink"/>
            <w:color w:val="auto"/>
            <w:u w:val="none"/>
            <w:bdr w:val="nil"/>
            <w14:textOutline w14:w="0" w14:cap="flat" w14:cmpd="sng" w14:algn="ctr">
              <w14:noFill/>
              <w14:prstDash w14:val="solid"/>
              <w14:bevel/>
            </w14:textOutline>
          </w:rPr>
          <w:t>Programa de Asistencia</w:t>
        </w:r>
      </w:hyperlink>
      <w:r w:rsidR="00974C6F">
        <w:rPr>
          <w:rStyle w:val="Hyperlink"/>
          <w:color w:val="auto"/>
          <w:u w:val="none"/>
          <w:bdr w:val="nil"/>
          <w14:textOutline w14:w="0" w14:cap="flat" w14:cmpd="sng" w14:algn="ctr">
            <w14:noFill/>
            <w14:prstDash w14:val="solid"/>
            <w14:bevel/>
          </w14:textOutline>
        </w:rPr>
        <w:t xml:space="preserve"> de la</w:t>
      </w:r>
      <w:r>
        <w:rPr>
          <w:color w:val="000000"/>
          <w:u w:color="000000"/>
          <w:bdr w:val="nil"/>
          <w14:textOutline w14:w="0" w14:cap="flat" w14:cmpd="sng" w14:algn="ctr">
            <w14:noFill/>
            <w14:prstDash w14:val="solid"/>
            <w14:bevel/>
          </w14:textOutline>
        </w:rPr>
        <w:t xml:space="preserve"> Junta de Pensiones y a </w:t>
      </w:r>
      <w:hyperlink r:id="rId14" w:history="1">
        <w:r>
          <w:rPr>
            <w:rStyle w:val="Hyperlink"/>
            <w:color w:val="auto"/>
            <w:u w:val="none"/>
            <w:bdr w:val="nil"/>
            <w14:textOutline w14:w="0" w14:cap="flat" w14:cmpd="sng" w14:algn="ctr">
              <w14:noFill/>
              <w14:prstDash w14:val="solid"/>
              <w14:bevel/>
            </w14:textOutline>
          </w:rPr>
          <w:t>escuelas y universidades relacionadas con los presbiterianos que equipan a las comunidades de color</w:t>
        </w:r>
      </w:hyperlink>
      <w:r>
        <w:rPr>
          <w:color w:val="000000"/>
          <w:u w:color="000000"/>
          <w:bdr w:val="nil"/>
          <w14:textOutline w14:w="0" w14:cap="flat" w14:cmpd="sng" w14:algn="ctr">
            <w14:noFill/>
            <w14:prstDash w14:val="solid"/>
            <w14:bevel/>
          </w14:textOutline>
        </w:rPr>
        <w:t xml:space="preserve">. </w:t>
      </w:r>
    </w:p>
    <w:p w14:paraId="78C2BD75" w14:textId="53B8DF25" w:rsidR="00562455" w:rsidRDefault="00C64B07" w:rsidP="009D0F5F">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Ben aprendió desde muy joven que la IP (EE. UU.) une a la gente. Durante sus años de seminario, la Iglesia conectó a Ben con el floreciente movimiento por los derechos civiles en el Chicago de los años sesenta.</w:t>
      </w:r>
    </w:p>
    <w:p w14:paraId="7350A6EA" w14:textId="7ABDC87C" w:rsidR="009C70D0" w:rsidRPr="009C70D0" w:rsidRDefault="00D36CC8" w:rsidP="009C70D0">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 xml:space="preserve">Como la Iglesia Presbiteriana quería hacer algo para ser más relevante en el centro de la ciudad", dijo, "crearon este programa en el que pondrían en contacto a estudiantes universitarios para que se unieran a las iglesias en comunidades principalmente de raza negra. Las personas de raza blanca y negra fueron llamadas a trabajar unidamente en estas comunidades para desarrollar los talentos y las habilidades de los jóvenes". </w:t>
      </w:r>
    </w:p>
    <w:p w14:paraId="1973C002" w14:textId="67F3466C" w:rsidR="00E25C6C" w:rsidRDefault="00467DA2" w:rsidP="00E25C6C">
      <w:pPr>
        <w:pBdr>
          <w:top w:val="nil"/>
          <w:left w:val="nil"/>
          <w:bottom w:val="nil"/>
          <w:right w:val="nil"/>
          <w:between w:val="nil"/>
          <w:bar w:val="nil"/>
        </w:pBdr>
        <w:spacing w:after="160" w:line="259" w:lineRule="auto"/>
        <w:rPr>
          <w:rFonts w:eastAsia="Arial Unicode M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Fue una de esas mismas conexiones la que trajo</w:t>
      </w:r>
      <w:r w:rsidR="009D67E9">
        <w:t xml:space="preserve"> a su vida</w:t>
      </w:r>
      <w:r>
        <w:rPr>
          <w:color w:val="000000"/>
          <w:u w:color="000000"/>
          <w:bdr w:val="nil"/>
          <w14:textOutline w14:w="0" w14:cap="flat" w14:cmpd="sng" w14:algn="ctr">
            <w14:noFill/>
            <w14:prstDash w14:val="solid"/>
            <w14:bevel/>
          </w14:textOutline>
        </w:rPr>
        <w:t>a la antigua Helen Simms, que ahora es su esposa desde hace 54 años. Ya pioneros en la lucha por la justicia social como pareja interracial en los años 60 y criando a cuatro hijas, los Whitfield se acostumbraron a enfrentarse a retos que les enseñaron duras lecciones de vida sobre la gratitud.</w:t>
      </w:r>
    </w:p>
    <w:p w14:paraId="214AD367" w14:textId="784B3030" w:rsidR="00DB35ED" w:rsidRDefault="001E486C" w:rsidP="00CE0B0B">
      <w:pPr>
        <w:pBdr>
          <w:top w:val="nil"/>
          <w:left w:val="nil"/>
          <w:bottom w:val="nil"/>
          <w:right w:val="nil"/>
          <w:between w:val="nil"/>
          <w:bar w:val="nil"/>
        </w:pBdr>
        <w:spacing w:after="160" w:line="259" w:lineRule="auto"/>
      </w:pPr>
      <w:r>
        <w:rPr>
          <w:color w:val="000000"/>
          <w:bdr w:val="nil"/>
          <w14:textOutline w14:w="0" w14:cap="flat" w14:cmpd="sng" w14:algn="ctr">
            <w14:noFill/>
            <w14:prstDash w14:val="solid"/>
            <w14:bevel/>
          </w14:textOutline>
        </w:rPr>
        <w:t xml:space="preserve">Mientras se recupera, Ben </w:t>
      </w:r>
      <w:r>
        <w:t>—</w:t>
      </w:r>
      <w:r>
        <w:rPr>
          <w:color w:val="000000"/>
          <w:bdr w:val="nil"/>
          <w14:textOutline w14:w="0" w14:cap="flat" w14:cmpd="sng" w14:algn="ctr">
            <w14:noFill/>
            <w14:prstDash w14:val="solid"/>
            <w14:bevel/>
          </w14:textOutline>
        </w:rPr>
        <w:t>que antes había sido profesor en las escuelas públicas de Chicago</w:t>
      </w:r>
      <w:r>
        <w:t xml:space="preserve">— trabaja para recuperar las fuerzas suficientes para empezar a dar clases particulares en su casa. </w:t>
      </w:r>
    </w:p>
    <w:p w14:paraId="30ED49D8" w14:textId="4A061C96" w:rsidR="00D25680" w:rsidRDefault="00D25680" w:rsidP="566AC61F">
      <w:pPr>
        <w:pBdr>
          <w:top w:val="nil"/>
          <w:left w:val="nil"/>
          <w:bottom w:val="nil"/>
          <w:right w:val="nil"/>
          <w:between w:val="nil"/>
          <w:bar w:val="nil"/>
        </w:pBdr>
        <w:spacing w:after="160" w:line="259" w:lineRule="auto"/>
      </w:pPr>
      <w:r>
        <w:lastRenderedPageBreak/>
        <w:t>"Admiro enormemente a Ben", dijo Lucas McCool, director de operaciones del Programa de Asistencia. "Estoy agradecido de que nuestro Programa de Asistencia, que encarna lo mejor de nuestra Iglesia conectiva, ha estado ahí para él y Helen en un momento tan crítico de sus vidas".</w:t>
      </w:r>
    </w:p>
    <w:p w14:paraId="678373BE" w14:textId="46A45128" w:rsidR="009458F2" w:rsidRDefault="009458F2" w:rsidP="566AC61F">
      <w:pPr>
        <w:pBdr>
          <w:top w:val="nil"/>
          <w:left w:val="nil"/>
          <w:bottom w:val="nil"/>
          <w:right w:val="nil"/>
          <w:between w:val="nil"/>
          <w:bar w:val="nil"/>
        </w:pBdr>
        <w:spacing w:after="160" w:line="259" w:lineRule="auto"/>
      </w:pPr>
      <w:r>
        <w:t>A través de nuestras donaciones a la Ofrenda de Gozo de Navidad, honramos y celebramos a los líderes — pastores jubilados, trabajadores de la iglesia y sus familias — que nos guiaron y guiaron fielmente, pero que ahora se encuentran en una necesidad financiera crítica debido a cambios en la situación de salud o circunstancias de emergencia. Nuestros regalos restauran la esperanza y la estabilidad. Por favor, ofrenden generosamente, cuando todos/as hacemos un poco, se suma mucho.</w:t>
      </w:r>
    </w:p>
    <w:p w14:paraId="20B87D40" w14:textId="77777777" w:rsidR="00E06DC0" w:rsidRDefault="00E06DC0" w:rsidP="566AC61F">
      <w:pPr>
        <w:pBdr>
          <w:top w:val="nil"/>
          <w:left w:val="nil"/>
          <w:bottom w:val="nil"/>
          <w:right w:val="nil"/>
          <w:between w:val="nil"/>
          <w:bar w:val="nil"/>
        </w:pBdr>
        <w:spacing w:after="160" w:line="259" w:lineRule="auto"/>
        <w:rPr>
          <w:b/>
          <w:bCs/>
          <w:i/>
          <w:iCs/>
        </w:rPr>
      </w:pPr>
    </w:p>
    <w:p w14:paraId="142AA822" w14:textId="4996293A" w:rsidR="00C97132" w:rsidRPr="009F6C13" w:rsidRDefault="009458F2" w:rsidP="566AC61F">
      <w:pPr>
        <w:pBdr>
          <w:top w:val="nil"/>
          <w:left w:val="nil"/>
          <w:bottom w:val="nil"/>
          <w:right w:val="nil"/>
          <w:between w:val="nil"/>
          <w:bar w:val="nil"/>
        </w:pBdr>
        <w:spacing w:after="160" w:line="259" w:lineRule="auto"/>
        <w:rPr>
          <w:b/>
          <w:bCs/>
          <w:color w:val="702082"/>
        </w:rPr>
      </w:pPr>
      <w:r w:rsidRPr="009F6C13">
        <w:rPr>
          <w:b/>
          <w:i/>
          <w:color w:val="702082"/>
        </w:rPr>
        <w:t>Oremos~</w:t>
      </w:r>
      <w:r w:rsidR="0070363A" w:rsidRPr="009F6C13">
        <w:rPr>
          <w:b/>
          <w:bCs/>
          <w:color w:val="702082"/>
        </w:rPr>
        <w:t xml:space="preserve"> </w:t>
      </w:r>
    </w:p>
    <w:p w14:paraId="4DDA55BE" w14:textId="5DF98CA9" w:rsidR="009458F2" w:rsidRPr="00C97132" w:rsidRDefault="0070363A" w:rsidP="566AC61F">
      <w:pPr>
        <w:pBdr>
          <w:top w:val="nil"/>
          <w:left w:val="nil"/>
          <w:bottom w:val="nil"/>
          <w:right w:val="nil"/>
          <w:between w:val="nil"/>
          <w:bar w:val="nil"/>
        </w:pBdr>
        <w:spacing w:after="160" w:line="259" w:lineRule="auto"/>
      </w:pPr>
      <w:r>
        <w:rPr>
          <w:i/>
        </w:rPr>
        <w:t>Dios nuestro, nuestra ayuda en las épocas pasadas, presentes y futuras, sé nuestro guía, nuestro protector y nuestro sustentador a través de todos los cambios, retos y victorias de nuestras vidas para que siempre te demos gloria y te sirvamos a través de todos ellos.</w:t>
      </w:r>
      <w:r>
        <w:rPr>
          <w:b/>
        </w:rPr>
        <w:t xml:space="preserve"> Amén</w:t>
      </w:r>
      <w:r w:rsidR="00C97132">
        <w:t>.</w:t>
      </w:r>
    </w:p>
    <w:sectPr w:rsidR="009458F2" w:rsidRPr="00C97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55EA" w14:textId="77777777" w:rsidR="006F1A32" w:rsidRDefault="006F1A32">
      <w:r>
        <w:separator/>
      </w:r>
    </w:p>
  </w:endnote>
  <w:endnote w:type="continuationSeparator" w:id="0">
    <w:p w14:paraId="2E8023FD" w14:textId="77777777" w:rsidR="006F1A32" w:rsidRDefault="006F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C19B" w14:textId="77777777" w:rsidR="006F1A32" w:rsidRDefault="006F1A32">
      <w:r>
        <w:separator/>
      </w:r>
    </w:p>
  </w:footnote>
  <w:footnote w:type="continuationSeparator" w:id="0">
    <w:p w14:paraId="04A10097" w14:textId="77777777" w:rsidR="006F1A32" w:rsidRDefault="006F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2EE7"/>
    <w:multiLevelType w:val="hybridMultilevel"/>
    <w:tmpl w:val="0A14197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5ABF21EC"/>
    <w:multiLevelType w:val="hybridMultilevel"/>
    <w:tmpl w:val="3FB456F2"/>
    <w:lvl w:ilvl="0" w:tplc="DA48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258CE"/>
    <w:multiLevelType w:val="hybridMultilevel"/>
    <w:tmpl w:val="F7AABFB2"/>
    <w:lvl w:ilvl="0" w:tplc="DA48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62267">
    <w:abstractNumId w:val="0"/>
  </w:num>
  <w:num w:numId="2" w16cid:durableId="1500542549">
    <w:abstractNumId w:val="2"/>
  </w:num>
  <w:num w:numId="3" w16cid:durableId="335576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9C"/>
    <w:rsid w:val="000027D8"/>
    <w:rsid w:val="0002446E"/>
    <w:rsid w:val="00046475"/>
    <w:rsid w:val="00064790"/>
    <w:rsid w:val="00065AFB"/>
    <w:rsid w:val="000779DC"/>
    <w:rsid w:val="00086FE1"/>
    <w:rsid w:val="000950F5"/>
    <w:rsid w:val="000C11A1"/>
    <w:rsid w:val="000D392A"/>
    <w:rsid w:val="000F4A84"/>
    <w:rsid w:val="001032F8"/>
    <w:rsid w:val="00122042"/>
    <w:rsid w:val="00164272"/>
    <w:rsid w:val="001765B8"/>
    <w:rsid w:val="001A50D6"/>
    <w:rsid w:val="001B50FE"/>
    <w:rsid w:val="001D54E0"/>
    <w:rsid w:val="001E163B"/>
    <w:rsid w:val="001E486C"/>
    <w:rsid w:val="00213BA6"/>
    <w:rsid w:val="0025078B"/>
    <w:rsid w:val="00293D42"/>
    <w:rsid w:val="002972CF"/>
    <w:rsid w:val="002A3A89"/>
    <w:rsid w:val="002B5EF9"/>
    <w:rsid w:val="002B68D8"/>
    <w:rsid w:val="002C13F3"/>
    <w:rsid w:val="002D110D"/>
    <w:rsid w:val="002D16DB"/>
    <w:rsid w:val="002D622C"/>
    <w:rsid w:val="002E6156"/>
    <w:rsid w:val="002E6EA9"/>
    <w:rsid w:val="002F0C07"/>
    <w:rsid w:val="00350A55"/>
    <w:rsid w:val="003811BA"/>
    <w:rsid w:val="003B122E"/>
    <w:rsid w:val="003B3EC0"/>
    <w:rsid w:val="003C1279"/>
    <w:rsid w:val="003E67E3"/>
    <w:rsid w:val="003E6B29"/>
    <w:rsid w:val="003F1719"/>
    <w:rsid w:val="00426B52"/>
    <w:rsid w:val="004327E4"/>
    <w:rsid w:val="00457C86"/>
    <w:rsid w:val="00461EF4"/>
    <w:rsid w:val="00464D4F"/>
    <w:rsid w:val="00467DA2"/>
    <w:rsid w:val="00467E9C"/>
    <w:rsid w:val="00477471"/>
    <w:rsid w:val="00483413"/>
    <w:rsid w:val="00483915"/>
    <w:rsid w:val="004A68F9"/>
    <w:rsid w:val="004D5762"/>
    <w:rsid w:val="00503011"/>
    <w:rsid w:val="00510070"/>
    <w:rsid w:val="005168DF"/>
    <w:rsid w:val="005426A7"/>
    <w:rsid w:val="00546C41"/>
    <w:rsid w:val="00562455"/>
    <w:rsid w:val="00564362"/>
    <w:rsid w:val="00574A50"/>
    <w:rsid w:val="00593B02"/>
    <w:rsid w:val="005A0B5E"/>
    <w:rsid w:val="005D3C4D"/>
    <w:rsid w:val="005D70E2"/>
    <w:rsid w:val="00605B3D"/>
    <w:rsid w:val="00611A6A"/>
    <w:rsid w:val="00622C3E"/>
    <w:rsid w:val="00686B34"/>
    <w:rsid w:val="006A2B5A"/>
    <w:rsid w:val="006E6A61"/>
    <w:rsid w:val="006F03E1"/>
    <w:rsid w:val="006F1A32"/>
    <w:rsid w:val="0070363A"/>
    <w:rsid w:val="00706227"/>
    <w:rsid w:val="0074499D"/>
    <w:rsid w:val="0075237D"/>
    <w:rsid w:val="00766AA2"/>
    <w:rsid w:val="00787557"/>
    <w:rsid w:val="00790C35"/>
    <w:rsid w:val="007B1819"/>
    <w:rsid w:val="007B235C"/>
    <w:rsid w:val="007C20FF"/>
    <w:rsid w:val="007D3D48"/>
    <w:rsid w:val="007E7257"/>
    <w:rsid w:val="007F59E3"/>
    <w:rsid w:val="00801172"/>
    <w:rsid w:val="00802483"/>
    <w:rsid w:val="00822AE4"/>
    <w:rsid w:val="008230D5"/>
    <w:rsid w:val="00823CEF"/>
    <w:rsid w:val="00825317"/>
    <w:rsid w:val="00825A85"/>
    <w:rsid w:val="0086070B"/>
    <w:rsid w:val="008754AE"/>
    <w:rsid w:val="008928A8"/>
    <w:rsid w:val="008A550F"/>
    <w:rsid w:val="008E66DD"/>
    <w:rsid w:val="008F74EE"/>
    <w:rsid w:val="00914A7A"/>
    <w:rsid w:val="009438B6"/>
    <w:rsid w:val="009458F2"/>
    <w:rsid w:val="009538B4"/>
    <w:rsid w:val="00953C30"/>
    <w:rsid w:val="00974C6F"/>
    <w:rsid w:val="0098158A"/>
    <w:rsid w:val="009C1812"/>
    <w:rsid w:val="009C70D0"/>
    <w:rsid w:val="009D0F5F"/>
    <w:rsid w:val="009D67E9"/>
    <w:rsid w:val="009E4247"/>
    <w:rsid w:val="009F6C13"/>
    <w:rsid w:val="009F7C26"/>
    <w:rsid w:val="00A1130F"/>
    <w:rsid w:val="00A4058F"/>
    <w:rsid w:val="00A4549C"/>
    <w:rsid w:val="00AA2BB0"/>
    <w:rsid w:val="00AE0D83"/>
    <w:rsid w:val="00AE3824"/>
    <w:rsid w:val="00AF1815"/>
    <w:rsid w:val="00B14168"/>
    <w:rsid w:val="00B143EC"/>
    <w:rsid w:val="00B47341"/>
    <w:rsid w:val="00B51B98"/>
    <w:rsid w:val="00B61487"/>
    <w:rsid w:val="00B67EA7"/>
    <w:rsid w:val="00BD2854"/>
    <w:rsid w:val="00BD2918"/>
    <w:rsid w:val="00BD456A"/>
    <w:rsid w:val="00BE6D5C"/>
    <w:rsid w:val="00C046F7"/>
    <w:rsid w:val="00C1259E"/>
    <w:rsid w:val="00C4635D"/>
    <w:rsid w:val="00C46D16"/>
    <w:rsid w:val="00C53BA3"/>
    <w:rsid w:val="00C605C5"/>
    <w:rsid w:val="00C64B07"/>
    <w:rsid w:val="00C82D33"/>
    <w:rsid w:val="00C95C6A"/>
    <w:rsid w:val="00C96D4A"/>
    <w:rsid w:val="00C96E9F"/>
    <w:rsid w:val="00C97132"/>
    <w:rsid w:val="00CA2CD4"/>
    <w:rsid w:val="00CC0A1B"/>
    <w:rsid w:val="00CE0B0B"/>
    <w:rsid w:val="00CE41B4"/>
    <w:rsid w:val="00CF1384"/>
    <w:rsid w:val="00CF61D6"/>
    <w:rsid w:val="00D10D04"/>
    <w:rsid w:val="00D25680"/>
    <w:rsid w:val="00D36CC8"/>
    <w:rsid w:val="00D45C40"/>
    <w:rsid w:val="00D5719D"/>
    <w:rsid w:val="00D658B8"/>
    <w:rsid w:val="00DB35ED"/>
    <w:rsid w:val="00DB37F5"/>
    <w:rsid w:val="00DB7ED9"/>
    <w:rsid w:val="00DD1010"/>
    <w:rsid w:val="00E06DC0"/>
    <w:rsid w:val="00E25C6C"/>
    <w:rsid w:val="00E32786"/>
    <w:rsid w:val="00E66094"/>
    <w:rsid w:val="00E84FD3"/>
    <w:rsid w:val="00E913B6"/>
    <w:rsid w:val="00E95250"/>
    <w:rsid w:val="00EA69F4"/>
    <w:rsid w:val="00EA7FB9"/>
    <w:rsid w:val="00EE6F03"/>
    <w:rsid w:val="00F0392C"/>
    <w:rsid w:val="00F26F9A"/>
    <w:rsid w:val="00F30E81"/>
    <w:rsid w:val="00F35992"/>
    <w:rsid w:val="00F4420D"/>
    <w:rsid w:val="00F83667"/>
    <w:rsid w:val="00F96EEC"/>
    <w:rsid w:val="00FB1EBF"/>
    <w:rsid w:val="00FB46BB"/>
    <w:rsid w:val="00FD0325"/>
    <w:rsid w:val="00FD5D27"/>
    <w:rsid w:val="00FF1501"/>
    <w:rsid w:val="35A5F3E7"/>
    <w:rsid w:val="566AC61F"/>
    <w:rsid w:val="611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8A29F"/>
  <w15:chartTrackingRefBased/>
  <w15:docId w15:val="{8C414D58-FB21-4987-8AC3-EC24284C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4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9C"/>
    <w:rPr>
      <w:color w:val="0563C1"/>
      <w:u w:val="single"/>
    </w:rPr>
  </w:style>
  <w:style w:type="paragraph" w:styleId="ListParagraph">
    <w:name w:val="List Paragraph"/>
    <w:basedOn w:val="Normal"/>
    <w:uiPriority w:val="34"/>
    <w:qFormat/>
    <w:rsid w:val="00A4549C"/>
    <w:pPr>
      <w:spacing w:after="160" w:line="252" w:lineRule="auto"/>
      <w:ind w:left="720"/>
      <w:contextualSpacing/>
    </w:pPr>
  </w:style>
  <w:style w:type="character" w:styleId="UnresolvedMention">
    <w:name w:val="Unresolved Mention"/>
    <w:basedOn w:val="DefaultParagraphFont"/>
    <w:uiPriority w:val="99"/>
    <w:semiHidden/>
    <w:unhideWhenUsed/>
    <w:rsid w:val="005A0B5E"/>
    <w:rPr>
      <w:color w:val="605E5C"/>
      <w:shd w:val="clear" w:color="auto" w:fill="E1DFDD"/>
    </w:rPr>
  </w:style>
  <w:style w:type="paragraph" w:customStyle="1" w:styleId="Body">
    <w:name w:val="Body"/>
    <w:rsid w:val="009D67E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DefaultParagraphFont"/>
    <w:rsid w:val="009D67E9"/>
    <w:rPr>
      <w:outline w:val="0"/>
      <w:color w:val="0563C1"/>
      <w:u w:val="single" w:color="0563C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F96EE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C1279"/>
    <w:rPr>
      <w:sz w:val="16"/>
      <w:szCs w:val="16"/>
    </w:rPr>
  </w:style>
  <w:style w:type="paragraph" w:styleId="CommentText">
    <w:name w:val="annotation text"/>
    <w:basedOn w:val="Normal"/>
    <w:link w:val="CommentTextChar"/>
    <w:uiPriority w:val="99"/>
    <w:semiHidden/>
    <w:unhideWhenUsed/>
    <w:rsid w:val="003C1279"/>
    <w:rPr>
      <w:sz w:val="20"/>
      <w:szCs w:val="20"/>
    </w:rPr>
  </w:style>
  <w:style w:type="character" w:customStyle="1" w:styleId="CommentTextChar">
    <w:name w:val="Comment Text Char"/>
    <w:basedOn w:val="DefaultParagraphFont"/>
    <w:link w:val="CommentText"/>
    <w:uiPriority w:val="99"/>
    <w:semiHidden/>
    <w:rsid w:val="003C12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1279"/>
    <w:rPr>
      <w:b/>
      <w:bCs/>
    </w:rPr>
  </w:style>
  <w:style w:type="character" w:customStyle="1" w:styleId="CommentSubjectChar">
    <w:name w:val="Comment Subject Char"/>
    <w:basedOn w:val="CommentTextChar"/>
    <w:link w:val="CommentSubject"/>
    <w:uiPriority w:val="99"/>
    <w:semiHidden/>
    <w:rsid w:val="003C1279"/>
    <w:rPr>
      <w:rFonts w:ascii="Calibri" w:hAnsi="Calibri" w:cs="Calibri"/>
      <w:b/>
      <w:bCs/>
      <w:sz w:val="20"/>
      <w:szCs w:val="20"/>
    </w:rPr>
  </w:style>
  <w:style w:type="character" w:styleId="FollowedHyperlink">
    <w:name w:val="FollowedHyperlink"/>
    <w:basedOn w:val="DefaultParagraphFont"/>
    <w:uiPriority w:val="99"/>
    <w:semiHidden/>
    <w:unhideWhenUsed/>
    <w:rsid w:val="00B47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41339">
      <w:bodyDiv w:val="1"/>
      <w:marLeft w:val="0"/>
      <w:marRight w:val="0"/>
      <w:marTop w:val="0"/>
      <w:marBottom w:val="0"/>
      <w:divBdr>
        <w:top w:val="none" w:sz="0" w:space="0" w:color="auto"/>
        <w:left w:val="none" w:sz="0" w:space="0" w:color="auto"/>
        <w:bottom w:val="none" w:sz="0" w:space="0" w:color="auto"/>
        <w:right w:val="none" w:sz="0" w:space="0" w:color="auto"/>
      </w:divBdr>
    </w:div>
    <w:div w:id="14061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nsions.org/your-path-to-wholeness/assistance-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ecialofferings.pcusa.org/offering/christmas-jo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sio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ensions.org/search?query=assistance+program%27" TargetMode="External"/><Relationship Id="rId4" Type="http://schemas.openxmlformats.org/officeDocument/2006/relationships/settings" Target="settings.xml"/><Relationship Id="rId9" Type="http://schemas.openxmlformats.org/officeDocument/2006/relationships/hyperlink" Target="https://ourpresbytery.org/" TargetMode="External"/><Relationship Id="rId14" Type="http://schemas.openxmlformats.org/officeDocument/2006/relationships/hyperlink" Target="https://www.presbyterianmission.org/ministries/racial-equity-womens-intercultural-ministries/leadership-development-leaders-color/schools-colleges-equipping-communities-of-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9D48-ABD6-4D4F-85E0-79F24925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3584</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4</cp:revision>
  <cp:lastPrinted>2022-05-23T11:06:00Z</cp:lastPrinted>
  <dcterms:created xsi:type="dcterms:W3CDTF">2022-05-23T12:32:00Z</dcterms:created>
  <dcterms:modified xsi:type="dcterms:W3CDTF">2022-09-28T18:42:00Z</dcterms:modified>
</cp:coreProperties>
</file>