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7F15" w14:textId="74E52D3C" w:rsidR="0054281E" w:rsidRDefault="0054281E">
      <w:pPr>
        <w:pStyle w:val="Body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7054552" wp14:editId="49FADEFC">
            <wp:extent cx="3781425" cy="845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_Spanis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183" cy="8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7D48" w14:textId="1A29010D" w:rsidR="007B3163" w:rsidRPr="0054281E" w:rsidRDefault="00D62F73">
      <w:pPr>
        <w:pStyle w:val="Body"/>
        <w:rPr>
          <w:rFonts w:ascii="Arial" w:hAnsi="Arial" w:cs="Arial"/>
          <w:b/>
          <w:bCs/>
          <w:color w:val="702082"/>
          <w:sz w:val="32"/>
          <w:szCs w:val="32"/>
        </w:rPr>
      </w:pPr>
      <w:r w:rsidRPr="0054281E">
        <w:rPr>
          <w:rFonts w:ascii="Arial" w:hAnsi="Arial" w:cs="Arial"/>
          <w:b/>
          <w:bCs/>
          <w:color w:val="702082"/>
          <w:sz w:val="32"/>
          <w:szCs w:val="32"/>
        </w:rPr>
        <w:t xml:space="preserve">El efecto dominó </w:t>
      </w:r>
    </w:p>
    <w:p w14:paraId="4A650FC4" w14:textId="0BC96276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2015 se suponía que iba a ser un gran año para Rose Bryant, con cambios positivos para ella y su hijo — ¡y lo fue! Pero las cosas no salieron exactamente como se esperaba.</w:t>
      </w:r>
    </w:p>
    <w:p w14:paraId="221ABF87" w14:textId="223CA7C1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  <w:rtl/>
          <w:lang w:val="ar-SA"/>
        </w:rPr>
        <w:t>“</w:t>
      </w:r>
      <w:r w:rsidRPr="000C23FF">
        <w:rPr>
          <w:rFonts w:ascii="Arial" w:hAnsi="Arial" w:cs="Arial"/>
          <w:sz w:val="24"/>
          <w:szCs w:val="24"/>
        </w:rPr>
        <w:t xml:space="preserve">Se suponía que una nueva oportunidad de trabajo me abriría muchas puertas", dice Rose, hasta que se descubrió que nunca había terminado la universidad y obtuvo el título requerido para el nuevo trabajo. Esto la obligó a entender que no terminar la escuela </w:t>
      </w:r>
      <w:r w:rsidRPr="000C23FF">
        <w:rPr>
          <w:rFonts w:ascii="Arial" w:hAnsi="Arial" w:cs="Arial"/>
          <w:sz w:val="24"/>
          <w:szCs w:val="24"/>
        </w:rPr>
        <w:t xml:space="preserve">la estaba deteniendo. </w:t>
      </w:r>
    </w:p>
    <w:p w14:paraId="7732520A" w14:textId="6C4A0C0C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Rose renunció a su trabajo en el comercio minorista para convertirse en maestra— un viaje que comenzó con el regreso a la Universidad Stillman, en Tuscaloosa, Alabama, donde había asistido anteriormente, para recuperar su antiguo exp</w:t>
      </w:r>
      <w:r w:rsidRPr="000C23FF">
        <w:rPr>
          <w:rFonts w:ascii="Arial" w:hAnsi="Arial" w:cs="Arial"/>
          <w:sz w:val="24"/>
          <w:szCs w:val="24"/>
        </w:rPr>
        <w:t xml:space="preserve">ediente académico. </w:t>
      </w:r>
    </w:p>
    <w:p w14:paraId="60824C15" w14:textId="4B982A6E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"Fue como una intervención divina", explica Rose. "Cuando fui a la escuela para recoger mi transcripción, uno de mis profesores me reconoció y me preguntó si regresaba. Escribió algo en un trozo de papel, lo dobló y me pidió que lo llev</w:t>
      </w:r>
      <w:r w:rsidRPr="000C23FF">
        <w:rPr>
          <w:rFonts w:ascii="Arial" w:hAnsi="Arial" w:cs="Arial"/>
          <w:sz w:val="24"/>
          <w:szCs w:val="24"/>
        </w:rPr>
        <w:t xml:space="preserve">ara a admisiones." </w:t>
      </w:r>
    </w:p>
    <w:p w14:paraId="01ADA49D" w14:textId="05CBB04D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Esa nota señalaba una beca para la que Bryant podría calificar, que cubriría dos clases de verano para empezar. Obtuvo un sobresaliente</w:t>
      </w:r>
      <w:r w:rsidRPr="000C23FF">
        <w:rPr>
          <w:rFonts w:ascii="Arial" w:hAnsi="Arial" w:cs="Arial"/>
          <w:sz w:val="24"/>
          <w:szCs w:val="24"/>
          <w:rtl/>
        </w:rPr>
        <w:t>’</w:t>
      </w:r>
      <w:r w:rsidRPr="000C23FF">
        <w:rPr>
          <w:rFonts w:ascii="Arial" w:hAnsi="Arial" w:cs="Arial"/>
          <w:sz w:val="24"/>
          <w:szCs w:val="24"/>
        </w:rPr>
        <w:t>en ambos, lo que le dio confianza para creer que podía obtener su título, pero aún tenía dudas de te</w:t>
      </w:r>
      <w:r w:rsidRPr="000C23FF">
        <w:rPr>
          <w:rFonts w:ascii="Arial" w:hAnsi="Arial" w:cs="Arial"/>
          <w:sz w:val="24"/>
          <w:szCs w:val="24"/>
        </w:rPr>
        <w:t>ner suficiente dinero para continuar.</w:t>
      </w:r>
    </w:p>
    <w:p w14:paraId="7D90CC7C" w14:textId="2FA22C6E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Pero entonces ocurrieron otro par de cosas maravillosas—la primera, otro encuentro casual; y la segunda, una beca. Rose se encontró con la profesora del coro de su escuela secundaria, la Sra. Jocqueline Richardson, que</w:t>
      </w:r>
      <w:r w:rsidRPr="000C23FF">
        <w:rPr>
          <w:rFonts w:ascii="Arial" w:hAnsi="Arial" w:cs="Arial"/>
          <w:sz w:val="24"/>
          <w:szCs w:val="24"/>
        </w:rPr>
        <w:t xml:space="preserve"> ahora dirige el renombrado coro de la Universidad Stillman, y ella le pidió que se uniera. </w:t>
      </w:r>
    </w:p>
    <w:p w14:paraId="3701ACC2" w14:textId="155B3F74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"Cuando empecé mi segundo semestre, no estaba segura de cómo podría pagarlo, pero luego conseguí una beca para el coro. Todo, de nuevo, acaba de caer en su lugar. </w:t>
      </w:r>
      <w:r w:rsidRPr="000C23FF">
        <w:rPr>
          <w:rFonts w:ascii="Arial" w:hAnsi="Arial" w:cs="Arial"/>
          <w:sz w:val="24"/>
          <w:szCs w:val="24"/>
        </w:rPr>
        <w:t>Aquí es donde se supone que debo estar".</w:t>
      </w:r>
    </w:p>
    <w:p w14:paraId="564D54AF" w14:textId="65A83B93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En 2019, Rose se graduó en educación. Ahora trabaja como profesora de inglés y artes del lenguaje de séptimo grado para el Distrito Escolar Independiente de Dallas en Dallas, Texas. </w:t>
      </w:r>
    </w:p>
    <w:p w14:paraId="6FB69EFA" w14:textId="2F8B71C9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La Ofrenda de Alegría de Navidad</w:t>
      </w:r>
      <w:r w:rsidRPr="000C23FF">
        <w:rPr>
          <w:rFonts w:ascii="Arial" w:hAnsi="Arial" w:cs="Arial"/>
          <w:sz w:val="24"/>
          <w:szCs w:val="24"/>
        </w:rPr>
        <w:t xml:space="preserve"> apoya a las escuelas y universidades relacionadas con el presbiterio, como Stillman, equipando a las comunidades de color. Rose nos anima a apoyar la Ofrenda porque puede hacer una gran diferencia.</w:t>
      </w:r>
    </w:p>
    <w:p w14:paraId="4BFDE21E" w14:textId="35B8CE8B" w:rsidR="007B3163" w:rsidRPr="000C23FF" w:rsidRDefault="00D62F73">
      <w:pPr>
        <w:pStyle w:val="Body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lastRenderedPageBreak/>
        <w:t xml:space="preserve">"Yo </w:t>
      </w:r>
      <w:r w:rsidRPr="000C23FF">
        <w:rPr>
          <w:rFonts w:ascii="Arial" w:hAnsi="Arial" w:cs="Arial"/>
          <w:sz w:val="24"/>
          <w:szCs w:val="24"/>
          <w:rtl/>
        </w:rPr>
        <w:t>’</w:t>
      </w:r>
      <w:r w:rsidRPr="000C23FF">
        <w:rPr>
          <w:rFonts w:ascii="Arial" w:hAnsi="Arial" w:cs="Arial"/>
          <w:sz w:val="24"/>
          <w:szCs w:val="24"/>
        </w:rPr>
        <w:t xml:space="preserve">no creo que estaría aquí sin el apoyo de Stillman", </w:t>
      </w:r>
      <w:r w:rsidRPr="000C23FF">
        <w:rPr>
          <w:rFonts w:ascii="Arial" w:hAnsi="Arial" w:cs="Arial"/>
          <w:sz w:val="24"/>
          <w:szCs w:val="24"/>
        </w:rPr>
        <w:t xml:space="preserve">dice. "Lo sorprendente es que todo esto ha tenido un efecto dominó. Pude terminar mi objetivo gracias al apoyo que recibí, y sé de al menos seis personas que vinieron directamente a mí sobre cómo podrían hacer lo mismo, incluyendo a mi hermana menor". </w:t>
      </w:r>
    </w:p>
    <w:p w14:paraId="65D87821" w14:textId="79E079AA" w:rsidR="007B3163" w:rsidRPr="000C23FF" w:rsidRDefault="00D62F7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El </w:t>
      </w:r>
      <w:r w:rsidRPr="000C23FF">
        <w:rPr>
          <w:rFonts w:ascii="Arial" w:hAnsi="Arial" w:cs="Arial"/>
          <w:sz w:val="24"/>
          <w:szCs w:val="24"/>
        </w:rPr>
        <w:t xml:space="preserve">efecto dominó del que habla Rose comienza cuando cada uno de nosotros/as hace alguna pequeña cosa, como dar un donativo a la Ofrenda de Alegría de Navidad, cuyo poder se hace cada vez más fuerte a medida que se transmite. Por favor, done generosamente. Si </w:t>
      </w:r>
      <w:r w:rsidRPr="000C23FF">
        <w:rPr>
          <w:rFonts w:ascii="Arial" w:hAnsi="Arial" w:cs="Arial"/>
          <w:sz w:val="24"/>
          <w:szCs w:val="24"/>
        </w:rPr>
        <w:t xml:space="preserve">todos/as hacemos un poco, el resultado será mucho.  </w:t>
      </w:r>
    </w:p>
    <w:p w14:paraId="110A9056" w14:textId="77777777" w:rsidR="0054281E" w:rsidRDefault="0054281E">
      <w:pPr>
        <w:pStyle w:val="Body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3C858505" w14:textId="40762F8A" w:rsidR="007B3163" w:rsidRPr="0054281E" w:rsidRDefault="00D62F73">
      <w:pPr>
        <w:pStyle w:val="Body"/>
        <w:spacing w:line="240" w:lineRule="auto"/>
        <w:rPr>
          <w:rFonts w:ascii="Arial" w:hAnsi="Arial" w:cs="Arial"/>
          <w:i/>
          <w:iCs/>
          <w:color w:val="702082"/>
          <w:sz w:val="24"/>
          <w:szCs w:val="24"/>
        </w:rPr>
      </w:pPr>
      <w:r w:rsidRPr="0054281E">
        <w:rPr>
          <w:rFonts w:ascii="Arial" w:hAnsi="Arial" w:cs="Arial"/>
          <w:i/>
          <w:iCs/>
          <w:color w:val="702082"/>
          <w:sz w:val="24"/>
          <w:szCs w:val="24"/>
        </w:rPr>
        <w:t>Oremos ~</w:t>
      </w:r>
    </w:p>
    <w:p w14:paraId="694CF465" w14:textId="60D5182E" w:rsidR="007B3163" w:rsidRPr="000C23FF" w:rsidRDefault="00D62F73">
      <w:pPr>
        <w:pStyle w:val="Body"/>
        <w:spacing w:line="240" w:lineRule="auto"/>
        <w:rPr>
          <w:rFonts w:ascii="Arial" w:hAnsi="Arial" w:cs="Arial"/>
          <w:i/>
          <w:iCs/>
        </w:rPr>
      </w:pPr>
      <w:r w:rsidRPr="000C23FF">
        <w:rPr>
          <w:rFonts w:ascii="Arial" w:hAnsi="Arial" w:cs="Arial"/>
          <w:i/>
          <w:iCs/>
          <w:sz w:val="24"/>
          <w:szCs w:val="24"/>
        </w:rPr>
        <w:t>Llámanos a seguirte, Buen Pastor. Bendice a todos tus hijos con el deseo y la oportunidad de alcanzar su pleno potencial. Amén.</w:t>
      </w:r>
    </w:p>
    <w:sectPr w:rsidR="007B3163" w:rsidRPr="000C23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756A" w14:textId="77777777" w:rsidR="00D62F73" w:rsidRDefault="00D62F73">
      <w:r>
        <w:separator/>
      </w:r>
    </w:p>
  </w:endnote>
  <w:endnote w:type="continuationSeparator" w:id="0">
    <w:p w14:paraId="62084268" w14:textId="77777777" w:rsidR="00D62F73" w:rsidRDefault="00D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B967" w14:textId="77777777" w:rsidR="007B3163" w:rsidRDefault="00D62F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894A" w14:textId="77777777" w:rsidR="00D62F73" w:rsidRDefault="00D62F73">
      <w:r>
        <w:separator/>
      </w:r>
    </w:p>
  </w:footnote>
  <w:footnote w:type="continuationSeparator" w:id="0">
    <w:p w14:paraId="1290B163" w14:textId="77777777" w:rsidR="00D62F73" w:rsidRDefault="00D6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55E1" w14:textId="77777777" w:rsidR="007B3163" w:rsidRDefault="00D62F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1E"/>
    <w:rsid w:val="0054281E"/>
    <w:rsid w:val="00D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F8F3"/>
  <w15:docId w15:val="{B57FE578-0464-BD41-8E0A-4A44E57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A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5</cp:revision>
  <cp:lastPrinted>2020-06-10T15:58:00Z</cp:lastPrinted>
  <dcterms:created xsi:type="dcterms:W3CDTF">2020-06-10T15:56:00Z</dcterms:created>
  <dcterms:modified xsi:type="dcterms:W3CDTF">2020-08-03T13:43:00Z</dcterms:modified>
</cp:coreProperties>
</file>