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D343" w14:textId="523B8590" w:rsidR="006B3D1C" w:rsidRDefault="006B3D1C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07FC73E" wp14:editId="3CA0990A">
            <wp:extent cx="3211286" cy="718387"/>
            <wp:effectExtent l="0" t="0" r="8255" b="5715"/>
            <wp:docPr id="100802488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24885" name="Picture 1" descr="A close-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418" cy="72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F289E" w14:textId="6BDBB201" w:rsidR="00162DE7" w:rsidRPr="006B3D1C" w:rsidRDefault="00162DE7">
      <w:pPr>
        <w:rPr>
          <w:rFonts w:cstheme="minorHAnsi"/>
          <w:b/>
          <w:bCs/>
          <w:color w:val="732181"/>
          <w:sz w:val="28"/>
          <w:szCs w:val="28"/>
        </w:rPr>
      </w:pPr>
      <w:proofErr w:type="spellStart"/>
      <w:r w:rsidRPr="006B3D1C">
        <w:rPr>
          <w:b/>
          <w:color w:val="732181"/>
          <w:sz w:val="28"/>
        </w:rPr>
        <w:t>Actas</w:t>
      </w:r>
      <w:proofErr w:type="spellEnd"/>
      <w:r w:rsidRPr="006B3D1C">
        <w:rPr>
          <w:b/>
          <w:color w:val="732181"/>
          <w:sz w:val="28"/>
        </w:rPr>
        <w:t xml:space="preserve"> de </w:t>
      </w:r>
      <w:proofErr w:type="spellStart"/>
      <w:r w:rsidRPr="006B3D1C">
        <w:rPr>
          <w:b/>
          <w:color w:val="732181"/>
          <w:sz w:val="28"/>
        </w:rPr>
        <w:t>Misión</w:t>
      </w:r>
      <w:proofErr w:type="spellEnd"/>
    </w:p>
    <w:p w14:paraId="3A14EA52" w14:textId="31F0E71E" w:rsidR="00AF4964" w:rsidRPr="006B3D1C" w:rsidRDefault="006115FD">
      <w:pPr>
        <w:rPr>
          <w:rFonts w:cstheme="minorHAnsi"/>
          <w:b/>
          <w:bCs/>
          <w:color w:val="732181"/>
          <w:sz w:val="28"/>
          <w:szCs w:val="28"/>
        </w:rPr>
      </w:pPr>
      <w:r w:rsidRPr="006B3D1C">
        <w:rPr>
          <w:b/>
          <w:color w:val="732181"/>
          <w:sz w:val="28"/>
        </w:rPr>
        <w:t>Iluminando el camino</w:t>
      </w:r>
    </w:p>
    <w:p w14:paraId="418565CA" w14:textId="2B5D1304" w:rsidR="006115FD" w:rsidRPr="000974E7" w:rsidRDefault="006115FD">
      <w:pPr>
        <w:rPr>
          <w:rFonts w:cstheme="minorHAnsi"/>
        </w:rPr>
      </w:pPr>
      <w:r>
        <w:t xml:space="preserve">Este es el momento del año, el tiempo de Adviento, en el que tantas cosas nos llenan el corazón... estar con nuestras amistades y familiares, las sonrisas, las caritas de la niñez, los villancicos que nos encanta cantar en compañía, la anticipación de compartir regalos. </w:t>
      </w:r>
    </w:p>
    <w:p w14:paraId="2AC633F0" w14:textId="3F0830AB" w:rsidR="006115FD" w:rsidRPr="000974E7" w:rsidRDefault="00BC3B7E">
      <w:pPr>
        <w:rPr>
          <w:rFonts w:cstheme="minorHAnsi"/>
        </w:rPr>
      </w:pPr>
      <w:r>
        <w:t xml:space="preserve">(Y las galletas. No nos olvidemos de las galletas.)  </w:t>
      </w:r>
    </w:p>
    <w:p w14:paraId="49665E87" w14:textId="1B99CA31" w:rsidR="006115FD" w:rsidRPr="000974E7" w:rsidRDefault="00610472">
      <w:pPr>
        <w:rPr>
          <w:rFonts w:cstheme="minorHAnsi"/>
        </w:rPr>
      </w:pPr>
      <w:r>
        <w:t>Y nos encantan las luces: las luces en los árboles, las velas en la mesa y sí, la Estrella de Belén, que nos recuerda de la luz que abrió el camino al regalo perfecto. El regalo del niño Jesús. La luz de nuestro mundo.</w:t>
      </w:r>
    </w:p>
    <w:p w14:paraId="63D14BBF" w14:textId="6606B135" w:rsidR="006115FD" w:rsidRPr="000974E7" w:rsidRDefault="006115FD">
      <w:pPr>
        <w:rPr>
          <w:rFonts w:cstheme="minorHAnsi"/>
        </w:rPr>
      </w:pPr>
      <w:r>
        <w:t>Y es esta luz, la luz de Cristo, la que inspira nuestra Ofrenda de Gozo de Navidad, que nos conecta para honrar a los líderes pasados y futuros de nuestra iglesia. Esta Ofrenda distribuye las donaciones a partes iguales entre las escuelas y universidades relacionadas con la Iglesia Presbiteriana que equipan a las comunidades de color, apoyando a líderes que marcarán el camino hacia el futuro; y el Programa de Asistencia de la Junta de Pensiones, apoyando a las personas jubiladas pertenecientes al ministerio, a trabajadores de la Iglesia y a sus familias, cuya devoción a su misión ha iluminado nuestro pasado.</w:t>
      </w:r>
    </w:p>
    <w:p w14:paraId="38E79B53" w14:textId="6F0B8C05" w:rsidR="00046D13" w:rsidRPr="000974E7" w:rsidRDefault="00A510AF">
      <w:pPr>
        <w:rPr>
          <w:rFonts w:cstheme="minorHAnsi"/>
        </w:rPr>
      </w:pPr>
      <w:r>
        <w:t>Sus donaciones ayudan a estudiantes como Carla, Susannah y Mikayla, y a sus experiencias formativas y duraderas en el Stillman College de Tuscaloosa, Alabama, y en el Menaul School de Albuquerque, Nuevo México. Estas donaciones apoyan un futuro brillante con mejores oportunidades para que los(as) estudiantes crezcan y construyan vidas de fe, perfeccionando talentos y habilidades para servir a Dios, a la Iglesia y al mundo en los años venideros.</w:t>
      </w:r>
    </w:p>
    <w:p w14:paraId="052B4698" w14:textId="2ADCF2A4" w:rsidR="00046D13" w:rsidRPr="000974E7" w:rsidRDefault="000F49B4">
      <w:pPr>
        <w:rPr>
          <w:rFonts w:cstheme="minorHAnsi"/>
        </w:rPr>
      </w:pPr>
      <w:r>
        <w:t xml:space="preserve">Sus donaciones apoyan a quienes dedicaron su vida a responder a una poderosa llamada que no podía ignorarse. Líderes sirvientes como Sue Anne y Peggy que, a pesar de los retos, eligieron dedicarse a la misión antes que tener carreras más estables económicamente y una jubilación segura. Estas donaciones a la Ofrenda de Gozo de Navidad contribuyen a su seguridad y estabilidad y nos permiten darles las gracias. </w:t>
      </w:r>
    </w:p>
    <w:p w14:paraId="1606E553" w14:textId="77777777" w:rsidR="00610472" w:rsidRPr="000974E7" w:rsidRDefault="00610472">
      <w:pPr>
        <w:rPr>
          <w:rFonts w:cstheme="minorHAnsi"/>
        </w:rPr>
      </w:pPr>
      <w:r>
        <w:t>Hágase la luz.</w:t>
      </w:r>
    </w:p>
    <w:p w14:paraId="2E4F9A78" w14:textId="417C7CE4" w:rsidR="00610472" w:rsidRPr="000974E7" w:rsidRDefault="00046D13">
      <w:pPr>
        <w:rPr>
          <w:rFonts w:cstheme="minorHAnsi"/>
        </w:rPr>
      </w:pPr>
      <w:r>
        <w:t xml:space="preserve">Por favor, comparta sus dones con quienes comparten sus dones con nosotros y ayude a iluminar nuestro mundo. </w:t>
      </w:r>
    </w:p>
    <w:p w14:paraId="2B602CD9" w14:textId="0868BD7B" w:rsidR="00046D13" w:rsidRDefault="00610472">
      <w:pPr>
        <w:rPr>
          <w:rFonts w:cstheme="minorHAnsi"/>
        </w:rPr>
      </w:pPr>
      <w:r>
        <w:t>Cuando todos hacemos un poco, como dar una donación a la Ofrenda de Gozo de Navidad, el poder de esa pequeña acción se hace cada vez más fuerte cuando se transmite. Su contribución a la Ofrenda de Gozo de Navidad es muy apreciada y marca la diferencia: cuando todos hacemos un poco, se suma a mucho.  Gracias.</w:t>
      </w:r>
    </w:p>
    <w:p w14:paraId="3539BECC" w14:textId="77777777" w:rsidR="000974E7" w:rsidRPr="00EC3496" w:rsidRDefault="000974E7" w:rsidP="00D8309B">
      <w:pPr>
        <w:spacing w:after="0"/>
        <w:contextualSpacing/>
        <w:rPr>
          <w:rFonts w:cstheme="minorHAnsi"/>
        </w:rPr>
      </w:pPr>
    </w:p>
    <w:p w14:paraId="3586817B" w14:textId="6EAB74D8" w:rsidR="00610472" w:rsidRPr="006B3D1C" w:rsidRDefault="00610472" w:rsidP="00D8309B">
      <w:pPr>
        <w:spacing w:after="0"/>
        <w:rPr>
          <w:rFonts w:cstheme="minorHAnsi"/>
          <w:b/>
          <w:bCs/>
          <w:i/>
          <w:iCs/>
          <w:color w:val="732181"/>
        </w:rPr>
      </w:pPr>
      <w:r w:rsidRPr="006B3D1C">
        <w:rPr>
          <w:b/>
          <w:i/>
          <w:color w:val="732181"/>
        </w:rPr>
        <w:lastRenderedPageBreak/>
        <w:t>Oremos~</w:t>
      </w:r>
    </w:p>
    <w:p w14:paraId="3846AF9C" w14:textId="662E1DB4" w:rsidR="000F49B4" w:rsidRPr="000974E7" w:rsidRDefault="000F49B4" w:rsidP="000F49B4">
      <w:pPr>
        <w:pStyle w:val="Body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i/>
          <w:color w:val="auto"/>
        </w:rPr>
        <w:t>Jesucristo, tú eres el don perfecto, dado para guiarnos por los caminos de la redención y de la paz. Nos señalaste a Dios con tu vida. Lo celebramos con el don de nuestras vidas y el apoyo a nuestros líderes, pasados, presentes y futuros. Que quienes dirigen tu Iglesia y tu mundo nos orienten siempre hacia Ti.</w:t>
      </w:r>
      <w:r>
        <w:rPr>
          <w:rFonts w:asciiTheme="minorHAnsi" w:hAnsiTheme="minorHAnsi"/>
          <w:b/>
          <w:color w:val="auto"/>
        </w:rPr>
        <w:t xml:space="preserve"> Amén</w:t>
      </w:r>
      <w:r w:rsidRPr="000974E7">
        <w:rPr>
          <w:rFonts w:asciiTheme="minorHAnsi" w:hAnsiTheme="minorHAnsi"/>
          <w:color w:val="auto"/>
        </w:rPr>
        <w:t>.</w:t>
      </w:r>
    </w:p>
    <w:p w14:paraId="21152A2B" w14:textId="3B1270DA" w:rsidR="006115FD" w:rsidRPr="000974E7" w:rsidRDefault="006115FD">
      <w:pPr>
        <w:rPr>
          <w:rFonts w:cstheme="minorHAnsi"/>
        </w:rPr>
      </w:pPr>
    </w:p>
    <w:sectPr w:rsidR="006115FD" w:rsidRPr="0009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FD"/>
    <w:rsid w:val="00046D13"/>
    <w:rsid w:val="000974E7"/>
    <w:rsid w:val="000F49B4"/>
    <w:rsid w:val="00162DE7"/>
    <w:rsid w:val="00203A80"/>
    <w:rsid w:val="00226614"/>
    <w:rsid w:val="003D5C3E"/>
    <w:rsid w:val="0046341D"/>
    <w:rsid w:val="004875DF"/>
    <w:rsid w:val="00610472"/>
    <w:rsid w:val="006115FD"/>
    <w:rsid w:val="006A4FE6"/>
    <w:rsid w:val="006B3D1C"/>
    <w:rsid w:val="006B7E8E"/>
    <w:rsid w:val="006C6B44"/>
    <w:rsid w:val="007C34D9"/>
    <w:rsid w:val="00806AC4"/>
    <w:rsid w:val="00874F3C"/>
    <w:rsid w:val="008856F8"/>
    <w:rsid w:val="00923B89"/>
    <w:rsid w:val="009D1147"/>
    <w:rsid w:val="00A510AF"/>
    <w:rsid w:val="00A5630F"/>
    <w:rsid w:val="00AD199F"/>
    <w:rsid w:val="00AF4964"/>
    <w:rsid w:val="00BC3B7E"/>
    <w:rsid w:val="00BE68AC"/>
    <w:rsid w:val="00D80714"/>
    <w:rsid w:val="00D8309B"/>
    <w:rsid w:val="00DF5848"/>
    <w:rsid w:val="00EC3496"/>
    <w:rsid w:val="00ED2516"/>
    <w:rsid w:val="00F5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9912"/>
  <w15:chartTrackingRefBased/>
  <w15:docId w15:val="{786DD4EB-C178-4A2A-B129-2D661C02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F49B4"/>
    <w:pPr>
      <w:spacing w:after="0" w:line="240" w:lineRule="auto"/>
    </w:pPr>
  </w:style>
  <w:style w:type="paragraph" w:customStyle="1" w:styleId="Body">
    <w:name w:val="Body"/>
    <w:rsid w:val="000F49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D1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9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Christopher</dc:creator>
  <cp:keywords/>
  <dc:description/>
  <cp:lastModifiedBy>Margaret Boone</cp:lastModifiedBy>
  <cp:revision>6</cp:revision>
  <cp:lastPrinted>2023-06-29T14:10:00Z</cp:lastPrinted>
  <dcterms:created xsi:type="dcterms:W3CDTF">2023-06-29T14:10:00Z</dcterms:created>
  <dcterms:modified xsi:type="dcterms:W3CDTF">2023-10-30T20:05:00Z</dcterms:modified>
</cp:coreProperties>
</file>